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E6D14" w14:textId="77777777" w:rsidR="001A4FCC" w:rsidRPr="008A7084" w:rsidRDefault="001A4FCC" w:rsidP="001A4FCC">
      <w:pPr>
        <w:pStyle w:val="Tekstpodstawowywcity1"/>
        <w:ind w:left="6372" w:firstLine="708"/>
        <w:rPr>
          <w:rFonts w:ascii="Verdana" w:hAnsi="Verdana" w:cs="Arial"/>
          <w:i/>
        </w:rPr>
      </w:pPr>
      <w:r w:rsidRPr="008A7084">
        <w:rPr>
          <w:rFonts w:ascii="Verdana" w:hAnsi="Verdana" w:cs="Arial"/>
          <w:i/>
        </w:rPr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722B6D9B" w14:textId="77777777" w:rsidR="001A4FCC" w:rsidRDefault="001A4FCC" w:rsidP="001A4FCC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0" w:name="_Toc96282634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0"/>
    </w:p>
    <w:p w14:paraId="0718CF3E" w14:textId="77777777" w:rsidR="001A4FCC" w:rsidRDefault="001A4FCC" w:rsidP="001A4FCC">
      <w:pPr>
        <w:rPr>
          <w:lang w:eastAsia="x-none"/>
        </w:rPr>
      </w:pPr>
    </w:p>
    <w:p w14:paraId="5DD341C8" w14:textId="77777777" w:rsidR="001A4FCC" w:rsidRPr="00DD3FB3" w:rsidRDefault="001A4FCC" w:rsidP="001A4FCC">
      <w:pPr>
        <w:rPr>
          <w:rFonts w:ascii="Verdana" w:eastAsia="Verdana" w:hAnsi="Verdana"/>
          <w:b/>
          <w:bCs/>
        </w:rPr>
      </w:pPr>
      <w:r w:rsidRPr="00DD3FB3">
        <w:rPr>
          <w:rFonts w:ascii="Verdana" w:eastAsia="Verdana" w:hAnsi="Verdana"/>
          <w:b/>
          <w:bCs/>
        </w:rPr>
        <w:t>PAKIET NR 1:</w:t>
      </w:r>
    </w:p>
    <w:p w14:paraId="0C8F81B5" w14:textId="77777777" w:rsidR="001A4FCC" w:rsidRDefault="001A4FCC" w:rsidP="001A4FCC">
      <w:pPr>
        <w:rPr>
          <w:rFonts w:ascii="Verdana" w:eastAsia="Arial" w:hAnsi="Verdana"/>
          <w:b/>
          <w:bCs/>
        </w:rPr>
      </w:pPr>
      <w:r>
        <w:rPr>
          <w:rFonts w:ascii="Verdana" w:eastAsia="Arial" w:hAnsi="Verdana"/>
          <w:b/>
          <w:bCs/>
        </w:rPr>
        <w:t>KARDIOMONITORY- 7 SZT.</w:t>
      </w:r>
    </w:p>
    <w:tbl>
      <w:tblPr>
        <w:tblpPr w:leftFromText="141" w:rightFromText="141" w:vertAnchor="text" w:horzAnchor="margin" w:tblpXSpec="center" w:tblpY="181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5480"/>
      </w:tblGrid>
      <w:tr w:rsidR="001A4FCC" w:rsidRPr="00A235BB" w14:paraId="1F32C25B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AD61" w14:textId="77777777" w:rsidR="001A4FCC" w:rsidRPr="00A235BB" w:rsidRDefault="001A4FCC" w:rsidP="007D6C0F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Opis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5E04" w14:textId="77777777" w:rsidR="001A4FCC" w:rsidRPr="00A235BB" w:rsidRDefault="001A4FCC" w:rsidP="007D6C0F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Parametry oferowane</w:t>
            </w:r>
            <w:r w:rsidRPr="00A235BB">
              <w:rPr>
                <w:rFonts w:ascii="Verdana" w:hAnsi="Verdana"/>
                <w:b/>
              </w:rPr>
              <w:br/>
            </w:r>
            <w:r w:rsidRPr="00A235BB">
              <w:rPr>
                <w:rFonts w:ascii="Verdana" w:hAnsi="Verdana"/>
              </w:rPr>
              <w:t>(podać)</w:t>
            </w:r>
          </w:p>
        </w:tc>
      </w:tr>
      <w:tr w:rsidR="001A4FCC" w:rsidRPr="00A235BB" w14:paraId="03B2289A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DD1E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Producent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D3B8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545FEB38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7ECFB814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01D5D752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77BFD5D7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5E2F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Nazwa-model/typ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116D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0E173D6B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2C9BFBE7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771B9213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5DFCC580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8B86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Kraj pochodzenia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553E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1E6702E4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70E6B6B9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09860693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A7BA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 xml:space="preserve">Rok produkcji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5773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</w:p>
          <w:p w14:paraId="17B39831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</w:p>
          <w:p w14:paraId="5FE2593B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  <w:r w:rsidRPr="00A235BB">
              <w:rPr>
                <w:rFonts w:ascii="Verdana" w:hAnsi="Verdana"/>
                <w:lang w:val="en-US"/>
              </w:rPr>
              <w:t xml:space="preserve"> </w:t>
            </w:r>
          </w:p>
        </w:tc>
      </w:tr>
    </w:tbl>
    <w:p w14:paraId="75B6FC95" w14:textId="77777777" w:rsidR="001A4FCC" w:rsidRDefault="001A4FCC" w:rsidP="001A4FCC">
      <w:pPr>
        <w:rPr>
          <w:rFonts w:ascii="Verdana" w:eastAsia="Verdana" w:hAnsi="Verdana"/>
          <w:b/>
          <w:bCs/>
        </w:rPr>
      </w:pPr>
    </w:p>
    <w:tbl>
      <w:tblPr>
        <w:tblW w:w="9739" w:type="dxa"/>
        <w:tblInd w:w="-447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645"/>
        <w:gridCol w:w="4687"/>
        <w:gridCol w:w="1406"/>
        <w:gridCol w:w="3001"/>
      </w:tblGrid>
      <w:tr w:rsidR="001A4FCC" w:rsidRPr="00FC058C" w14:paraId="1643CA64" w14:textId="77777777" w:rsidTr="007D6C0F">
        <w:trPr>
          <w:cantSplit/>
          <w:tblHeader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4CF67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3B954BDB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BD531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347EA154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Nazwa i opis parametru lub funkcji urządzenia</w:t>
            </w:r>
          </w:p>
          <w:p w14:paraId="78FFD5E6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DD637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 xml:space="preserve">Wartość lub zakres wartości wymaganych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A09F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Wartość lub zakres wartości oferowanych</w:t>
            </w:r>
          </w:p>
          <w:p w14:paraId="0251C6C9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color w:val="004821"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color w:val="004821"/>
                <w:sz w:val="16"/>
                <w:szCs w:val="16"/>
              </w:rPr>
              <w:t>podać/ opisać</w:t>
            </w:r>
          </w:p>
        </w:tc>
      </w:tr>
      <w:tr w:rsidR="001A4FCC" w:rsidRPr="00A235BB" w14:paraId="70D79885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808BD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2429" w14:textId="77777777" w:rsidR="001A4FCC" w:rsidRPr="00A235BB" w:rsidRDefault="001A4FCC" w:rsidP="007D6C0F">
            <w:pPr>
              <w:rPr>
                <w:rFonts w:ascii="Verdana" w:eastAsia="SimSun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</w:rPr>
              <w:t xml:space="preserve">Kardiomonitor </w:t>
            </w:r>
          </w:p>
          <w:p w14:paraId="075C0926" w14:textId="77777777" w:rsidR="001A4FCC" w:rsidRPr="00A235BB" w:rsidRDefault="001A4FCC" w:rsidP="007D6C0F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bCs w:val="0"/>
                <w:sz w:val="18"/>
                <w:szCs w:val="18"/>
              </w:rPr>
            </w:pPr>
          </w:p>
        </w:tc>
      </w:tr>
      <w:tr w:rsidR="001A4FCC" w:rsidRPr="00A235BB" w14:paraId="57101C30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31C7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85F6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Defibrylator z funkcją monitorowania parametrów życiowych pacjenta,  przenośny z wbudowanym uchwytem transportowym </w:t>
            </w:r>
          </w:p>
          <w:p w14:paraId="33206ED3" w14:textId="77777777" w:rsidR="001A4FCC" w:rsidRPr="0004347B" w:rsidRDefault="001A4FCC" w:rsidP="007D6C0F">
            <w:pPr>
              <w:pStyle w:val="Bezodstpw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852EA" w14:textId="77777777" w:rsidR="001A4FCC" w:rsidRPr="00A235BB" w:rsidRDefault="001A4FCC" w:rsidP="007D6C0F">
            <w:pPr>
              <w:snapToGrid w:val="0"/>
              <w:spacing w:before="24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D90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B650C49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64930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2718F" w14:textId="77777777" w:rsidR="001A4FCC" w:rsidRPr="001E6EAF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1E6EAF">
              <w:rPr>
                <w:rFonts w:ascii="Arial" w:hAnsi="Arial" w:cs="Arial"/>
              </w:rPr>
              <w:t>Waga apa</w:t>
            </w:r>
            <w:r>
              <w:rPr>
                <w:rFonts w:ascii="Arial" w:hAnsi="Arial" w:cs="Arial"/>
              </w:rPr>
              <w:t>ratu w oferowanej konfiguracji z kompletem wymaganych do pracy akumulatorów, akcesoriów do wymaganych opcji monitorowania pacjenta</w:t>
            </w:r>
            <w:r w:rsidRPr="001E6E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w torbie transportowej – nie więcej niż</w:t>
            </w:r>
            <w:r w:rsidRPr="001E6E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  <w:r w:rsidRPr="001E6EAF">
              <w:rPr>
                <w:rFonts w:ascii="Arial" w:hAnsi="Arial" w:cs="Arial"/>
              </w:rPr>
              <w:t xml:space="preserve"> kg</w:t>
            </w:r>
            <w:r>
              <w:rPr>
                <w:rFonts w:ascii="Arial" w:hAnsi="Arial" w:cs="Arial"/>
              </w:rPr>
              <w:t>.</w:t>
            </w:r>
          </w:p>
          <w:p w14:paraId="02CB3A7E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FA87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73E11D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133FD361" w14:textId="77777777" w:rsidR="001A4FCC" w:rsidRDefault="001A4FCC" w:rsidP="007D6C0F">
            <w:pPr>
              <w:snapToGrid w:val="0"/>
              <w:spacing w:before="24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FB6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6925EA7F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52801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CA640" w14:textId="77777777" w:rsidR="001A4FCC" w:rsidRPr="00DB1F54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Rama transportowa z bocznymi kieszeniami na akcesoria i dodatkowy akumulator,           i stelażem pozwalającym na stabilne ustawienie aparatu na każdym podłożu;</w:t>
            </w:r>
          </w:p>
          <w:p w14:paraId="1AF2B0B5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1BFD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5DA25E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C83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769CC3D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1FD26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9940A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</w:rPr>
              <w:t>Mocowanie do noszy podczas transportu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1199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CAF035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83B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1F5B7AB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D01F3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08D2F" w14:textId="77777777" w:rsidR="001A4FCC" w:rsidRPr="007F6893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Defibrylator odporny na kurz i zalanie wodą, k</w:t>
            </w:r>
            <w:r w:rsidRPr="007F6893">
              <w:rPr>
                <w:rFonts w:ascii="Arial" w:hAnsi="Arial" w:cs="Arial"/>
              </w:rPr>
              <w:t>lasa ochrony: IP55;</w:t>
            </w:r>
          </w:p>
          <w:p w14:paraId="22C52FF9" w14:textId="77777777" w:rsidR="001A4FCC" w:rsidRPr="0004347B" w:rsidRDefault="001A4FCC" w:rsidP="007D6C0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E2C8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D8E7B4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220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E681106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3F363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CF5C1" w14:textId="77777777" w:rsidR="001A4FCC" w:rsidRPr="007F6893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>Aparat odporny na wstrząsy (upadki) i drgania</w:t>
            </w:r>
          </w:p>
          <w:p w14:paraId="159CD052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0A026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93C9AC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E7B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B50656C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962003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FAE8962" w14:textId="77777777" w:rsidR="001A4FCC" w:rsidRPr="007F6893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>Wypełnianie standardu MIL STD 810G</w:t>
            </w:r>
            <w:r>
              <w:rPr>
                <w:rFonts w:ascii="Arial" w:hAnsi="Arial" w:cs="Arial"/>
              </w:rPr>
              <w:t xml:space="preserve"> pod względem wodoszczelności, pyłoszczelności i wzmocnionej konstrukcji – lub równoważnym</w:t>
            </w:r>
            <w:r w:rsidRPr="007F6893">
              <w:rPr>
                <w:rFonts w:ascii="Arial" w:hAnsi="Arial" w:cs="Arial"/>
              </w:rPr>
              <w:t>;</w:t>
            </w:r>
          </w:p>
          <w:p w14:paraId="35D93ACF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9B1F89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B9B313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F6A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6FBD1D67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64FD5DF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FCCAC98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>Warunki temperatury otoczenia dla trybu praca 0</w:t>
            </w:r>
            <w:r>
              <w:rPr>
                <w:rFonts w:ascii="Arial" w:hAnsi="Arial" w:cs="Arial"/>
              </w:rPr>
              <w:t xml:space="preserve"> </w:t>
            </w:r>
            <w:r w:rsidRPr="007F6893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7F6893">
              <w:rPr>
                <w:rFonts w:ascii="Arial" w:hAnsi="Arial" w:cs="Arial"/>
              </w:rPr>
              <w:t xml:space="preserve">40 </w:t>
            </w:r>
            <w:proofErr w:type="spellStart"/>
            <w:r w:rsidRPr="007F6893">
              <w:rPr>
                <w:rFonts w:ascii="Arial" w:hAnsi="Arial" w:cs="Arial"/>
              </w:rPr>
              <w:t>st.C</w:t>
            </w:r>
            <w:proofErr w:type="spellEnd"/>
            <w:r w:rsidRPr="007F6893">
              <w:rPr>
                <w:rFonts w:ascii="Arial" w:hAnsi="Arial" w:cs="Arial"/>
              </w:rPr>
              <w:t>;</w:t>
            </w:r>
          </w:p>
          <w:p w14:paraId="5A06223A" w14:textId="77777777" w:rsidR="001A4FCC" w:rsidRPr="0004347B" w:rsidRDefault="001A4FCC" w:rsidP="007D6C0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385BF13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A40FB1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22E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C9F1104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51DE870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76AD972" w14:textId="77777777" w:rsidR="001A4FCC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 xml:space="preserve">Możliwość normalnego użytkowania przez okres min. 1 godziny w zakresie temperatur  </w:t>
            </w:r>
          </w:p>
          <w:p w14:paraId="4924AC33" w14:textId="77777777" w:rsidR="001A4FCC" w:rsidRDefault="001A4FCC" w:rsidP="007D6C0F">
            <w:pPr>
              <w:pStyle w:val="Bezodstpw"/>
              <w:shd w:val="clear" w:color="auto" w:fill="FFFFFF"/>
              <w:ind w:left="426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 xml:space="preserve">-10 do +50 </w:t>
            </w:r>
            <w:proofErr w:type="spellStart"/>
            <w:r w:rsidRPr="007F6893">
              <w:rPr>
                <w:rFonts w:ascii="Arial" w:hAnsi="Arial" w:cs="Arial"/>
              </w:rPr>
              <w:t>st.C</w:t>
            </w:r>
            <w:proofErr w:type="spellEnd"/>
            <w:r>
              <w:rPr>
                <w:rFonts w:ascii="Arial" w:hAnsi="Arial" w:cs="Arial"/>
              </w:rPr>
              <w:t xml:space="preserve">, a przez okres min. 20 minut w temperaturach -25 do +60 </w:t>
            </w:r>
            <w:proofErr w:type="spellStart"/>
            <w:r>
              <w:rPr>
                <w:rFonts w:ascii="Arial" w:hAnsi="Arial" w:cs="Arial"/>
              </w:rPr>
              <w:t>st</w:t>
            </w:r>
            <w:proofErr w:type="spellEnd"/>
            <w:r>
              <w:rPr>
                <w:rFonts w:ascii="Arial" w:hAnsi="Arial" w:cs="Arial"/>
              </w:rPr>
              <w:t xml:space="preserve"> C</w:t>
            </w:r>
          </w:p>
          <w:p w14:paraId="1EEF0CCD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53CADA01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81A47C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1340A15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7C3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9C2A935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D5C816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0DDE434" w14:textId="77777777" w:rsidR="001A4FCC" w:rsidRPr="007F6893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>Zasilanie akumulatorowe</w:t>
            </w:r>
            <w:r>
              <w:rPr>
                <w:rFonts w:ascii="Arial" w:hAnsi="Arial" w:cs="Arial"/>
              </w:rPr>
              <w:t xml:space="preserve"> i sieciowe</w:t>
            </w:r>
            <w:r w:rsidRPr="007F6893">
              <w:rPr>
                <w:rFonts w:ascii="Arial" w:hAnsi="Arial" w:cs="Arial"/>
              </w:rPr>
              <w:t>;</w:t>
            </w:r>
          </w:p>
          <w:p w14:paraId="5B885BCE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936E18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976C85D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8D34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14FBEC1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BE21B4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C3CBE58" w14:textId="77777777" w:rsidR="001A4FCC" w:rsidRPr="007F6893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>Akumulator Li/</w:t>
            </w:r>
            <w:proofErr w:type="spellStart"/>
            <w:r w:rsidRPr="007F6893">
              <w:rPr>
                <w:rFonts w:ascii="Arial" w:hAnsi="Arial" w:cs="Arial"/>
              </w:rPr>
              <w:t>Ion</w:t>
            </w:r>
            <w:proofErr w:type="spellEnd"/>
            <w:r w:rsidRPr="007F6893">
              <w:rPr>
                <w:rFonts w:ascii="Arial" w:hAnsi="Arial" w:cs="Arial"/>
              </w:rPr>
              <w:t xml:space="preserve"> bez efektu pamięci; w komplecie dostawczym 2 akumulatory;</w:t>
            </w:r>
          </w:p>
          <w:p w14:paraId="615F0A1D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613D3B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1AD59B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4257733C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8FA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C02AA8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B55B7BA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276043A" w14:textId="77777777" w:rsidR="001A4FCC" w:rsidRPr="00CA334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>Jeden akumulator pozwala na min.</w:t>
            </w:r>
            <w:r>
              <w:rPr>
                <w:rFonts w:ascii="Arial" w:hAnsi="Arial" w:cs="Arial"/>
              </w:rPr>
              <w:t xml:space="preserve"> </w:t>
            </w:r>
            <w:r w:rsidRPr="007F6893">
              <w:rPr>
                <w:rFonts w:ascii="Arial" w:hAnsi="Arial" w:cs="Arial"/>
              </w:rPr>
              <w:t>6 godzin monitorowania pacjenta</w:t>
            </w:r>
            <w:r>
              <w:rPr>
                <w:rFonts w:ascii="Arial" w:hAnsi="Arial" w:cs="Arial"/>
              </w:rPr>
              <w:t xml:space="preserve"> - m</w:t>
            </w:r>
            <w:r w:rsidRPr="00CA334C">
              <w:rPr>
                <w:rFonts w:ascii="Arial" w:hAnsi="Arial" w:cs="Arial"/>
              </w:rPr>
              <w:t xml:space="preserve">ożliwość wymiany akumulatora w czasie pracy aparatu z zachowaniem ciągłości pracy przez min. </w:t>
            </w:r>
            <w:r>
              <w:rPr>
                <w:rFonts w:ascii="Arial" w:hAnsi="Arial" w:cs="Arial"/>
              </w:rPr>
              <w:t>2</w:t>
            </w:r>
            <w:r w:rsidRPr="00CA334C">
              <w:rPr>
                <w:rFonts w:ascii="Arial" w:hAnsi="Arial" w:cs="Arial"/>
              </w:rPr>
              <w:t xml:space="preserve">0 </w:t>
            </w:r>
            <w:proofErr w:type="spellStart"/>
            <w:r w:rsidRPr="00CA334C">
              <w:rPr>
                <w:rFonts w:ascii="Arial" w:hAnsi="Arial" w:cs="Arial"/>
              </w:rPr>
              <w:t>sek</w:t>
            </w:r>
            <w:proofErr w:type="spellEnd"/>
            <w:r w:rsidRPr="00CA334C">
              <w:rPr>
                <w:rFonts w:ascii="Arial" w:hAnsi="Arial" w:cs="Arial"/>
              </w:rPr>
              <w:t>;</w:t>
            </w:r>
          </w:p>
          <w:p w14:paraId="348D24F9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5D040B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414EB72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03D4CF0D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D99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279B9DC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D55CE5E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FDAE29C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7F6893">
              <w:rPr>
                <w:rFonts w:ascii="Arial" w:hAnsi="Arial" w:cs="Arial"/>
              </w:rPr>
              <w:t>Automatyczne ładowanie baterii po podłączeniu defibrylatora do zewnętrzne</w:t>
            </w:r>
            <w:r>
              <w:rPr>
                <w:rFonts w:ascii="Arial" w:hAnsi="Arial" w:cs="Arial"/>
              </w:rPr>
              <w:t>go źródła ładowania</w:t>
            </w:r>
            <w:r w:rsidRPr="007F6893">
              <w:rPr>
                <w:rFonts w:ascii="Arial" w:hAnsi="Arial" w:cs="Arial"/>
              </w:rPr>
              <w:t>;</w:t>
            </w:r>
          </w:p>
          <w:p w14:paraId="6B345B41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529DAB9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5CDD8E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6C68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C2A77F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DBEBD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9F446F1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Zewnętrzna ładowarka stacjonarna do ładowania akumulatora w aparacie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B52543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0763C9D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438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E7DF430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44A13B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8E3B93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Diody sygnalizujące ładowanie i podłączenie do sieci;</w:t>
            </w:r>
          </w:p>
          <w:p w14:paraId="63452302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E5CEE1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7E2818C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FAA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6E3376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10DBF63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7740CAA" w14:textId="77777777" w:rsidR="001A4FCC" w:rsidRPr="00C773FA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C773FA">
              <w:rPr>
                <w:rFonts w:ascii="Arial" w:hAnsi="Arial" w:cs="Arial"/>
              </w:rPr>
              <w:t xml:space="preserve">Kolorowy </w:t>
            </w:r>
            <w:r>
              <w:rPr>
                <w:rFonts w:ascii="Arial" w:hAnsi="Arial" w:cs="Arial"/>
              </w:rPr>
              <w:t xml:space="preserve">pojemnościowy </w:t>
            </w:r>
            <w:r w:rsidRPr="00C773FA">
              <w:rPr>
                <w:rFonts w:ascii="Arial" w:hAnsi="Arial" w:cs="Arial"/>
              </w:rPr>
              <w:t xml:space="preserve">ekran LCD, </w:t>
            </w:r>
            <w:r>
              <w:rPr>
                <w:rFonts w:ascii="Arial" w:hAnsi="Arial" w:cs="Arial"/>
              </w:rPr>
              <w:t xml:space="preserve">dotykowy, </w:t>
            </w:r>
            <w:r w:rsidRPr="00C773FA">
              <w:rPr>
                <w:rFonts w:ascii="Arial" w:hAnsi="Arial" w:cs="Arial"/>
              </w:rPr>
              <w:t>wysokiej rozdzielczości;</w:t>
            </w:r>
          </w:p>
          <w:p w14:paraId="5A16851C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CFD7B9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37AD90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8E9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BC274C7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5D0B1B2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23DE69B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Funkcja przełączenia trybu wyświetlania z ekranu kolorowego na monochromatyczny o wysokim kontraście, zapewniająca najlepszą możliwą widoczność ekranu w świetle słonecznym</w:t>
            </w:r>
          </w:p>
          <w:p w14:paraId="4BC4CC8E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57E8545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6F8E8B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D30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165AE31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E06BE99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3CAD849" w14:textId="77777777" w:rsidR="001A4FCC" w:rsidRPr="005A6474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5A6474">
              <w:rPr>
                <w:rFonts w:ascii="Arial" w:hAnsi="Arial" w:cs="Arial"/>
              </w:rPr>
              <w:t>Ekran chroniony osłoną z hartowanego szkła</w:t>
            </w:r>
            <w:r>
              <w:rPr>
                <w:rFonts w:ascii="Arial" w:hAnsi="Arial" w:cs="Arial"/>
              </w:rPr>
              <w:t xml:space="preserve"> – norma IK07 lub równoważna </w:t>
            </w:r>
            <w:r w:rsidRPr="005A6474">
              <w:rPr>
                <w:rFonts w:ascii="Arial" w:hAnsi="Arial" w:cs="Arial"/>
              </w:rPr>
              <w:t xml:space="preserve">; </w:t>
            </w:r>
          </w:p>
          <w:p w14:paraId="57D84727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F2E8CD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7DD0C1C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5626745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576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03F6AAD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4D84D1E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9133E07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na ekranie prezentowane w postaci cyfrowej i w postaci krzywych;</w:t>
            </w:r>
          </w:p>
          <w:p w14:paraId="723F9358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C047A1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2CCF6E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1CB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62CF5FB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BEC52A7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42BA869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Blokada ekranu dotykowego</w:t>
            </w:r>
          </w:p>
          <w:p w14:paraId="69E89284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A49D20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D0A5A7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428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FB1887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5E54A9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86C5E39" w14:textId="77777777" w:rsidR="001A4FCC" w:rsidRPr="001D2867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Ustawianie i zachowanie domyślnego trybu uruchamiania aparatu po naciśnięciu przycisku włącz/ wyłącz</w:t>
            </w:r>
          </w:p>
          <w:p w14:paraId="50678DD8" w14:textId="77777777" w:rsidR="001A4FCC" w:rsidRPr="007F6893" w:rsidRDefault="001A4FCC" w:rsidP="007D6C0F">
            <w:pPr>
              <w:pStyle w:val="Bezodstpw"/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FB968D8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76F7E3F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1EF2194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C33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F233ED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8CE56B6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EE17794" w14:textId="77777777" w:rsidR="001A4FCC" w:rsidRPr="00DB1F54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Alarmy trzystopniowe z ustawioną hierarchią: alarmy techniczne, fizjologiczne niezagrażające życiu, fizjologiczne o wysokim priorytecie;</w:t>
            </w:r>
          </w:p>
          <w:p w14:paraId="2AB5657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C01A9D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6DD9EB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4EE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BB0394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62DF9FF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CDC813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Funkcja wyłączenia lub wyciszenia alarmów, także alarmów o wysokim priorytecie jak VT/VF i </w:t>
            </w:r>
            <w:proofErr w:type="spellStart"/>
            <w:r>
              <w:rPr>
                <w:rFonts w:ascii="Arial" w:hAnsi="Arial" w:cs="Arial"/>
              </w:rPr>
              <w:t>asystolia</w:t>
            </w:r>
            <w:proofErr w:type="spellEnd"/>
            <w:r>
              <w:rPr>
                <w:rFonts w:ascii="Arial" w:hAnsi="Arial" w:cs="Arial"/>
              </w:rPr>
              <w:t>, jest konfigurowana;</w:t>
            </w:r>
          </w:p>
          <w:p w14:paraId="4255925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7DCD7E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E534B6D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694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41EB74A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292686F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5BD25AB" w14:textId="77777777" w:rsidR="001A4FCC" w:rsidRPr="00C773FA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C773FA">
              <w:rPr>
                <w:rFonts w:ascii="Arial" w:hAnsi="Arial" w:cs="Arial"/>
              </w:rPr>
              <w:t>Samodzielnie wykonywany test własny w rytmie co tydzień z możliwością zdefiniowania codziennych testów przez Użytkownika</w:t>
            </w:r>
          </w:p>
          <w:p w14:paraId="045AE592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E25D15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7BDD563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703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E352E47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96A77B5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47F5530" w14:textId="77777777" w:rsidR="001A4FCC" w:rsidRPr="0013587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Rejestrowanie w pamięci aparatu minimum: wartości parametrów życiowych, zdarzeń, krzywych EKG i </w:t>
            </w:r>
            <w:proofErr w:type="spellStart"/>
            <w:r>
              <w:rPr>
                <w:rFonts w:ascii="Arial" w:hAnsi="Arial" w:cs="Arial"/>
              </w:rPr>
              <w:t>impendancji</w:t>
            </w:r>
            <w:proofErr w:type="spellEnd"/>
            <w:r>
              <w:rPr>
                <w:rFonts w:ascii="Arial" w:hAnsi="Arial" w:cs="Arial"/>
              </w:rPr>
              <w:t>, danych pacjenta, informacji zwrotnych RKO (Resuscytacja Krążeniowo Oddechowa), trendy.</w:t>
            </w:r>
          </w:p>
          <w:p w14:paraId="13F3E4A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E96FEA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1B44AC6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0CA55C4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F60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858C321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93D3B6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D1D9212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45553">
              <w:rPr>
                <w:rFonts w:ascii="Arial" w:hAnsi="Arial" w:cs="Arial"/>
              </w:rPr>
              <w:t>Defibrylacja dwufazowa</w:t>
            </w:r>
            <w:r>
              <w:rPr>
                <w:rFonts w:ascii="Arial" w:hAnsi="Arial" w:cs="Arial"/>
              </w:rPr>
              <w:t>, pulsacyjna z fizjologicznie uregulowanym optymalnym czasem trwania fazy;</w:t>
            </w:r>
          </w:p>
          <w:p w14:paraId="5279B5B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23C62D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1A92256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84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E70D09F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042B32A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9E0147E" w14:textId="77777777" w:rsidR="001A4FCC" w:rsidRPr="008170E2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Defibrylacja w trybie AED i ręcznym;</w:t>
            </w:r>
            <w:r w:rsidRPr="00C4605A">
              <w:rPr>
                <w:rFonts w:ascii="Arial" w:hAnsi="Arial" w:cs="Arial"/>
              </w:rPr>
              <w:t xml:space="preserve"> </w:t>
            </w:r>
          </w:p>
          <w:p w14:paraId="547F157E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A6855F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7FB5F03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5CE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B5A98F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900360A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825D2AE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C773FA">
              <w:rPr>
                <w:rFonts w:ascii="Arial" w:hAnsi="Arial" w:cs="Arial"/>
              </w:rPr>
              <w:t>Możliwość stosowania elektrod dla dorosłych w defibrylacji pediatrycznej po wyborze pacjenta „Dziecko”;</w:t>
            </w:r>
          </w:p>
          <w:p w14:paraId="0E104E22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292179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99EC56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F54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A0D2C02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DAAF73A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2DB2817" w14:textId="77777777" w:rsidR="001A4FCC" w:rsidRPr="00DB15E3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Rozpoznanie typu podłączonych elektrod (dorośli/dzieci), pozwalające na odpowiednie dopasowanie wartości energii </w:t>
            </w:r>
            <w:proofErr w:type="spellStart"/>
            <w:r>
              <w:rPr>
                <w:rFonts w:ascii="Arial" w:hAnsi="Arial" w:cs="Arial"/>
              </w:rPr>
              <w:t>defibrylacyjnej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14:paraId="6C9DC0C9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AF9D55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D60C5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F08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1972F2F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65E0EB5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167289E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1C140C">
              <w:rPr>
                <w:rFonts w:ascii="Arial" w:hAnsi="Arial" w:cs="Arial"/>
              </w:rPr>
              <w:t xml:space="preserve">Defibrylacja z użyciem naklejanych elektrod </w:t>
            </w:r>
            <w:proofErr w:type="spellStart"/>
            <w:r>
              <w:rPr>
                <w:rFonts w:ascii="Arial" w:hAnsi="Arial" w:cs="Arial"/>
              </w:rPr>
              <w:t>defibrylacyjnych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1C140C">
              <w:rPr>
                <w:rFonts w:ascii="Arial" w:hAnsi="Arial" w:cs="Arial"/>
              </w:rPr>
              <w:t>w trybie AED i ręcznym;</w:t>
            </w:r>
          </w:p>
          <w:p w14:paraId="1D8E20B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0892AB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D60C5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ED4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F71CE22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FFA0F38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726957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Wbudowany minimum dla elektrod wielofunkcyjnych dla dorosłych znacznik z zakodowanym czasem przydatności elektrod do użycia i numerem serii, odczytywanym przez defibrylator w komplecie 5 par elektrod dla dorosłych i 2 pary elektrod dla dzieci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E40999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F51523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4DCC7E7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88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097F4C1" w14:textId="77777777" w:rsidTr="007D6C0F">
        <w:trPr>
          <w:cantSplit/>
          <w:trHeight w:val="105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BFDCCB1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2A249B7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przechowywania elektrod podłączonych do defibrylatora</w:t>
            </w:r>
          </w:p>
          <w:p w14:paraId="46F2B9C9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8CE38B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D60C5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EFD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081647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0956E4C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FB53FD0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605A4F">
              <w:rPr>
                <w:rFonts w:ascii="Arial" w:hAnsi="Arial" w:cs="Arial"/>
              </w:rPr>
              <w:t>Przełączenie z trybu defibrylacji w tryb monitorowania i odwrotnie  jednym przyciskiem</w:t>
            </w:r>
          </w:p>
          <w:p w14:paraId="575DDF1C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745192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01CE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C64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9C48C6C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EF82A08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17157F6" w14:textId="77777777" w:rsidR="001A4FCC" w:rsidRPr="00DB15E3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DB15E3">
              <w:rPr>
                <w:rFonts w:ascii="Arial" w:hAnsi="Arial" w:cs="Arial"/>
              </w:rPr>
              <w:t xml:space="preserve">Możliwość przechowywania elektrod w temperaturze (-) 40 do (+)75 </w:t>
            </w:r>
            <w:proofErr w:type="spellStart"/>
            <w:r w:rsidRPr="00DB15E3">
              <w:rPr>
                <w:rFonts w:ascii="Arial" w:hAnsi="Arial" w:cs="Arial"/>
              </w:rPr>
              <w:t>st</w:t>
            </w:r>
            <w:proofErr w:type="spellEnd"/>
            <w:r w:rsidRPr="00DB15E3">
              <w:rPr>
                <w:rFonts w:ascii="Arial" w:hAnsi="Arial" w:cs="Arial"/>
              </w:rPr>
              <w:t xml:space="preserve"> C;</w:t>
            </w:r>
          </w:p>
          <w:p w14:paraId="3448574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64A0421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01CE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5A0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CD4EC30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44BF410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0DEC1C8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Komunikat wizualny i głosowy informujący o impedancji elektrod</w:t>
            </w:r>
          </w:p>
          <w:p w14:paraId="2CBD09CC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B2D9F9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01CE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49F4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688547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F75990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D7D3042" w14:textId="77777777" w:rsidR="001A4FCC" w:rsidRPr="00F3518A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3518A">
              <w:rPr>
                <w:rFonts w:ascii="Arial" w:hAnsi="Arial" w:cs="Arial"/>
              </w:rPr>
              <w:t>Funkcja bezpiecznego rozładowania</w:t>
            </w:r>
            <w:r>
              <w:rPr>
                <w:rFonts w:ascii="Arial" w:hAnsi="Arial" w:cs="Arial"/>
              </w:rPr>
              <w:t>.</w:t>
            </w:r>
          </w:p>
          <w:p w14:paraId="06B1381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7C14AE1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01CE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7DF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431467F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71D0EE2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0D0A9AD" w14:textId="77777777" w:rsidR="001A4FCC" w:rsidRPr="007A378F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3518A">
              <w:rPr>
                <w:rFonts w:ascii="Arial" w:hAnsi="Arial" w:cs="Arial"/>
              </w:rPr>
              <w:t>W trybie AED</w:t>
            </w:r>
            <w:r w:rsidRPr="008170E2">
              <w:rPr>
                <w:rFonts w:ascii="Arial" w:hAnsi="Arial" w:cs="Arial"/>
              </w:rPr>
              <w:t xml:space="preserve"> pełne komunikaty wizualne i głosowe w języku polskim</w:t>
            </w:r>
            <w:r>
              <w:rPr>
                <w:rFonts w:ascii="Arial" w:hAnsi="Arial" w:cs="Arial"/>
              </w:rPr>
              <w:t xml:space="preserve"> dotyczące defibrylacji</w:t>
            </w:r>
            <w:r w:rsidRPr="008170E2">
              <w:rPr>
                <w:rFonts w:ascii="Arial" w:hAnsi="Arial" w:cs="Arial"/>
              </w:rPr>
              <w:t>;</w:t>
            </w:r>
          </w:p>
          <w:p w14:paraId="000A26D2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07FF90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01CE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E72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299F64D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16A42D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493F220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Wbudowany, konfigurowalny poradnik RKO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ABC874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22A0F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480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FDF9EA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78ABAB1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0290686" w14:textId="77777777" w:rsidR="001A4FCC" w:rsidRPr="00422F18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Funkcja metronomu: u</w:t>
            </w:r>
            <w:r w:rsidRPr="00422F18">
              <w:rPr>
                <w:rFonts w:ascii="Arial" w:hAnsi="Arial" w:cs="Arial"/>
              </w:rPr>
              <w:t>stawienia metronomu 30:2, 15:2, tryb ciągły</w:t>
            </w:r>
            <w:r>
              <w:rPr>
                <w:rFonts w:ascii="Arial" w:hAnsi="Arial" w:cs="Arial"/>
              </w:rPr>
              <w:t>, regulowana częstotliwość i głośność</w:t>
            </w:r>
          </w:p>
          <w:p w14:paraId="60EBFDA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86EA14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22A0F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B75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71125D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0D67E41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FB65AAF" w14:textId="77777777" w:rsidR="001A4FCC" w:rsidRPr="002B27FF" w:rsidRDefault="001A4FCC" w:rsidP="007D6C0F">
            <w:pPr>
              <w:pStyle w:val="Bezodstpw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F3518A">
              <w:rPr>
                <w:rFonts w:ascii="Arial" w:hAnsi="Arial" w:cs="Arial"/>
              </w:rPr>
              <w:t>W trybie manualny</w:t>
            </w:r>
            <w:r>
              <w:rPr>
                <w:rFonts w:ascii="Arial" w:hAnsi="Arial" w:cs="Arial"/>
              </w:rPr>
              <w:t>m p</w:t>
            </w:r>
            <w:r w:rsidRPr="002B27FF">
              <w:rPr>
                <w:rFonts w:ascii="Arial" w:hAnsi="Arial" w:cs="Arial"/>
              </w:rPr>
              <w:t xml:space="preserve">rezentowany jest zegar </w:t>
            </w:r>
            <w:r>
              <w:rPr>
                <w:rFonts w:ascii="Arial" w:hAnsi="Arial" w:cs="Arial"/>
              </w:rPr>
              <w:t xml:space="preserve">odliczający czas od rozpoczęcia RKO, </w:t>
            </w:r>
            <w:r w:rsidRPr="002B27FF">
              <w:rPr>
                <w:rFonts w:ascii="Arial" w:hAnsi="Arial" w:cs="Arial"/>
              </w:rPr>
              <w:t>uruchamiany automatycznie lub ręcznie;</w:t>
            </w:r>
          </w:p>
          <w:p w14:paraId="31C1A199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C6142F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22A0F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175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2AD9E5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7E4DDB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21B0CC1" w14:textId="77777777" w:rsidR="001A4FCC" w:rsidRPr="002B27FF" w:rsidRDefault="001A4FCC" w:rsidP="007D6C0F">
            <w:pPr>
              <w:pStyle w:val="Bezodstpw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2B27FF">
              <w:rPr>
                <w:rFonts w:ascii="Arial" w:hAnsi="Arial" w:cs="Arial"/>
              </w:rPr>
              <w:t>Prezentacja na ekranie obsługowym: minutnika pokazującego czas od uruchomienia defibrylacji ręcznej, typu elektrod, czasu od ostatniego wstrząsu, liczby wyzwolonych wstrząsów, impedancji elektrod.</w:t>
            </w:r>
          </w:p>
          <w:p w14:paraId="32C4F5F8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91D0B3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22A0F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8BA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46D30A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9A05D60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82B09B0" w14:textId="77777777" w:rsidR="001A4FCC" w:rsidRPr="008947C0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605A4F">
              <w:rPr>
                <w:rFonts w:ascii="Arial" w:hAnsi="Arial" w:cs="Arial"/>
              </w:rPr>
              <w:t>Defibrylacja synchroniczna (kardiowersja) i asynchroniczna;</w:t>
            </w:r>
          </w:p>
          <w:p w14:paraId="161F684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DF110C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22A0F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EAE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66AFF002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BF07D76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40A0F4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Wybór </w:t>
            </w:r>
            <w:r w:rsidRPr="002B27FF">
              <w:rPr>
                <w:rFonts w:ascii="Arial" w:hAnsi="Arial" w:cs="Arial"/>
              </w:rPr>
              <w:t>22 poziomy energii defibrylacji manualnej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0F9EB7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337B8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178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76EF15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69765A1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922905A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605A4F">
              <w:rPr>
                <w:rFonts w:ascii="Arial" w:hAnsi="Arial" w:cs="Arial"/>
              </w:rPr>
              <w:t>Zakres regulacji energii w trybie ręcznym dorośli</w:t>
            </w:r>
            <w:r>
              <w:rPr>
                <w:rFonts w:ascii="Arial" w:hAnsi="Arial" w:cs="Arial"/>
              </w:rPr>
              <w:t xml:space="preserve"> 1-15 J co 1 J, 30-50-70-90-120-150-200</w:t>
            </w:r>
          </w:p>
          <w:p w14:paraId="3E08B5BF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F312D56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337B8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2AF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FDED6D1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62E8B98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2AE4E8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3518A">
              <w:rPr>
                <w:rFonts w:ascii="Arial" w:hAnsi="Arial" w:cs="Arial"/>
              </w:rPr>
              <w:t>Zakres regulacji energii w trybie ręcznym dzieci 1-15 J co 1 J, 30-50-70-90;</w:t>
            </w:r>
          </w:p>
          <w:p w14:paraId="2406E10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6F31FC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337B8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1B5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CFBCFF1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2E3D87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9F3D3BF" w14:textId="77777777" w:rsidR="001A4FCC" w:rsidRPr="00AB1EFB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AB1EFB">
              <w:rPr>
                <w:rFonts w:ascii="Arial" w:hAnsi="Arial" w:cs="Arial"/>
              </w:rPr>
              <w:t>Definiowany układ ekranu w trybie pracy AED</w:t>
            </w:r>
          </w:p>
          <w:p w14:paraId="7A0F3F0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5F18D9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337B8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AD8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722A7F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365229A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9ED1D7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Zewnętrzna przezskórna s</w:t>
            </w:r>
            <w:r w:rsidRPr="00F3518A">
              <w:rPr>
                <w:rFonts w:ascii="Arial" w:hAnsi="Arial" w:cs="Arial"/>
              </w:rPr>
              <w:t>tymulacja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88FA4C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C337B8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09A7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15DD625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7927551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8AB5BF2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605A4F">
              <w:rPr>
                <w:rFonts w:ascii="Arial" w:hAnsi="Arial" w:cs="Arial"/>
              </w:rPr>
              <w:t xml:space="preserve">Częstość tętna konfigurowalna w stopniach </w:t>
            </w:r>
            <w:r>
              <w:rPr>
                <w:rFonts w:ascii="Arial" w:hAnsi="Arial" w:cs="Arial"/>
              </w:rPr>
              <w:t xml:space="preserve">min. </w:t>
            </w:r>
            <w:r w:rsidRPr="00605A4F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 w:rsidRPr="00605A4F">
              <w:rPr>
                <w:rFonts w:ascii="Arial" w:hAnsi="Arial" w:cs="Arial"/>
              </w:rPr>
              <w:t>do 2</w:t>
            </w:r>
            <w:r>
              <w:rPr>
                <w:rFonts w:ascii="Arial" w:hAnsi="Arial" w:cs="Arial"/>
              </w:rPr>
              <w:t>0</w:t>
            </w:r>
            <w:r w:rsidRPr="00605A4F">
              <w:rPr>
                <w:rFonts w:ascii="Arial" w:hAnsi="Arial" w:cs="Arial"/>
              </w:rPr>
              <w:t>0 ud/min;</w:t>
            </w:r>
          </w:p>
          <w:p w14:paraId="10F3439C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5F75725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7B0561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02E27138" w14:textId="77777777" w:rsidR="001A4FCC" w:rsidRPr="007762DA" w:rsidRDefault="001A4FCC" w:rsidP="007D6C0F">
            <w:pPr>
              <w:snapToGrid w:val="0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16C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38DEA0D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7ED3D35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351E61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605A4F">
              <w:rPr>
                <w:rFonts w:ascii="Arial" w:hAnsi="Arial" w:cs="Arial"/>
              </w:rPr>
              <w:t xml:space="preserve">Prąd stymulacji od 0 do 200 </w:t>
            </w:r>
            <w:proofErr w:type="spellStart"/>
            <w:r w:rsidRPr="00605A4F">
              <w:rPr>
                <w:rFonts w:ascii="Arial" w:hAnsi="Arial" w:cs="Arial"/>
              </w:rPr>
              <w:t>mA</w:t>
            </w:r>
            <w:proofErr w:type="spellEnd"/>
            <w:r w:rsidRPr="00605A4F">
              <w:rPr>
                <w:rFonts w:ascii="Arial" w:hAnsi="Arial" w:cs="Arial"/>
              </w:rPr>
              <w:t xml:space="preserve">+/-10% lub 5mA </w:t>
            </w:r>
          </w:p>
          <w:p w14:paraId="77F48692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7ADB922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483413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4A6A4488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F5E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B051E9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658B89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4AF01E0" w14:textId="77777777" w:rsidR="001A4FCC" w:rsidRPr="00F3518A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3518A">
              <w:rPr>
                <w:rFonts w:ascii="Arial" w:hAnsi="Arial" w:cs="Arial"/>
              </w:rPr>
              <w:t xml:space="preserve">Stymulacja wykonywana za pomocą elektrod </w:t>
            </w:r>
            <w:proofErr w:type="spellStart"/>
            <w:r w:rsidRPr="00F3518A">
              <w:rPr>
                <w:rFonts w:ascii="Arial" w:hAnsi="Arial" w:cs="Arial"/>
              </w:rPr>
              <w:t>defibrylacyjnych</w:t>
            </w:r>
            <w:proofErr w:type="spellEnd"/>
            <w:r w:rsidRPr="00F3518A">
              <w:rPr>
                <w:rFonts w:ascii="Arial" w:hAnsi="Arial" w:cs="Arial"/>
              </w:rPr>
              <w:t xml:space="preserve"> dla dorosłych                          i dla dzieci </w:t>
            </w:r>
          </w:p>
          <w:p w14:paraId="08E7DA0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41A4D8D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C20CD08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ACE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04EDE2B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E72A766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F8CBE28" w14:textId="77777777" w:rsidR="001A4FCC" w:rsidRPr="0013587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Możliwość drukowania EKG 12 </w:t>
            </w:r>
            <w:proofErr w:type="spellStart"/>
            <w:r>
              <w:rPr>
                <w:rFonts w:ascii="Arial" w:hAnsi="Arial" w:cs="Arial"/>
              </w:rPr>
              <w:t>odprowadzeń</w:t>
            </w:r>
            <w:proofErr w:type="spellEnd"/>
            <w:r w:rsidRPr="00842BC9">
              <w:rPr>
                <w:rFonts w:ascii="Arial" w:hAnsi="Arial" w:cs="Arial"/>
              </w:rPr>
              <w:t>;</w:t>
            </w:r>
          </w:p>
          <w:p w14:paraId="5567F705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07C69A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BB4B6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5E7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FAD197A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CADDBA9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4D0932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Szybka diagnoza </w:t>
            </w:r>
            <w:r w:rsidRPr="00F3518A">
              <w:rPr>
                <w:rFonts w:ascii="Arial" w:hAnsi="Arial" w:cs="Arial"/>
                <w:bCs/>
                <w:iCs/>
              </w:rPr>
              <w:t>EKG</w:t>
            </w:r>
            <w:r>
              <w:rPr>
                <w:rFonts w:ascii="Arial" w:hAnsi="Arial" w:cs="Arial"/>
              </w:rPr>
              <w:t xml:space="preserve"> dostępna z elektrod </w:t>
            </w:r>
            <w:proofErr w:type="spellStart"/>
            <w:r>
              <w:rPr>
                <w:rFonts w:ascii="Arial" w:hAnsi="Arial" w:cs="Arial"/>
              </w:rPr>
              <w:t>defibrylacyjnych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14:paraId="50AAE257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6B9F7E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BB4B6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19A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6A2EC15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EB70FD2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FE6D57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Monitorowanie EKG w trybie synchronicznym  na rejestrację 12 kanałów;</w:t>
            </w:r>
          </w:p>
          <w:p w14:paraId="3597F878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223DCF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BB4B6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97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3BA43B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347AA29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F57BA25" w14:textId="77777777" w:rsidR="001A4FCC" w:rsidRPr="00C45238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C45238">
              <w:rPr>
                <w:rFonts w:ascii="Arial" w:hAnsi="Arial" w:cs="Arial"/>
              </w:rPr>
              <w:t>Graficzny przewodnik rozmieszczenia elektrod EKG</w:t>
            </w:r>
            <w:r>
              <w:rPr>
                <w:rFonts w:ascii="Arial" w:hAnsi="Arial" w:cs="Arial"/>
              </w:rPr>
              <w:t xml:space="preserve"> prezentowany na ekranie w celu właściwego naklejenia elektrod</w:t>
            </w:r>
          </w:p>
          <w:p w14:paraId="338CC95A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B15461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BB4B6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4D6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D8D336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BC47349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A878D04" w14:textId="77777777" w:rsidR="001A4FCC" w:rsidRPr="00C632BD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Kabel 10 odprowadzeniowy (4+6), typu CF, końcówki typu „zatrzask”</w:t>
            </w:r>
          </w:p>
          <w:p w14:paraId="5D398F98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4469C74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BB4B6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C6A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647F32AD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CF9EE9A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B43714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Tętno w zakresie min. 15 – 350 </w:t>
            </w:r>
            <w:proofErr w:type="spellStart"/>
            <w:r>
              <w:rPr>
                <w:rFonts w:ascii="Arial" w:hAnsi="Arial" w:cs="Arial"/>
              </w:rPr>
              <w:t>bpm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14:paraId="455D506A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7E2BF0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40C69B06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1E361338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FD4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612037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EC7FA0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8D0B171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Wybór i prezentacja wybranych </w:t>
            </w:r>
            <w:proofErr w:type="spellStart"/>
            <w:r>
              <w:rPr>
                <w:rFonts w:ascii="Arial" w:hAnsi="Arial" w:cs="Arial"/>
              </w:rPr>
              <w:t>odprowadzeń</w:t>
            </w:r>
            <w:proofErr w:type="spellEnd"/>
            <w:r>
              <w:rPr>
                <w:rFonts w:ascii="Arial" w:hAnsi="Arial" w:cs="Arial"/>
              </w:rPr>
              <w:t xml:space="preserve"> 1 do 12;</w:t>
            </w:r>
          </w:p>
          <w:p w14:paraId="59342B78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174784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554FA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316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7370E54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C1B341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AAAEE2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Czułość/amplituda 0.25, 0.5, 1,2 cm/</w:t>
            </w:r>
            <w:proofErr w:type="spellStart"/>
            <w:r>
              <w:rPr>
                <w:rFonts w:ascii="Arial" w:hAnsi="Arial" w:cs="Arial"/>
              </w:rPr>
              <w:t>mV</w:t>
            </w:r>
            <w:proofErr w:type="spellEnd"/>
            <w:r>
              <w:rPr>
                <w:rFonts w:ascii="Arial" w:hAnsi="Arial" w:cs="Arial"/>
              </w:rPr>
              <w:t>, regulowana;</w:t>
            </w:r>
          </w:p>
          <w:p w14:paraId="3A7E982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59F9EB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554FA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425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0FB804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62D81D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ADBAA7E" w14:textId="77777777" w:rsidR="001A4FCC" w:rsidRPr="0013587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8D295C">
              <w:rPr>
                <w:rFonts w:ascii="Arial" w:hAnsi="Arial" w:cs="Arial"/>
              </w:rPr>
              <w:t xml:space="preserve">Szybkość zapisu EKG </w:t>
            </w:r>
            <w:r>
              <w:rPr>
                <w:rFonts w:ascii="Arial" w:hAnsi="Arial" w:cs="Arial"/>
              </w:rPr>
              <w:t xml:space="preserve">min. </w:t>
            </w:r>
            <w:r w:rsidRPr="008D295C">
              <w:rPr>
                <w:rFonts w:ascii="Arial" w:hAnsi="Arial" w:cs="Arial"/>
              </w:rPr>
              <w:t>25 mm/s</w:t>
            </w:r>
          </w:p>
          <w:p w14:paraId="782867E1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41262736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FBB21D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790E7CD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0E04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A2D4E30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B75E371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4A314E2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Adaptacyjny filtr cyfrowy z tłumieniem nakładanych zakłóceń </w:t>
            </w:r>
          </w:p>
          <w:p w14:paraId="4F64E9BB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D679DA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F86B04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C6A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5A5DA2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71D4687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92780A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Wykrywanie i odrzucanie impulsów stymulatora</w:t>
            </w:r>
          </w:p>
          <w:p w14:paraId="1B7EADA8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5D8C19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F86B04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F3E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B42F13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6AE410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601EBAE" w14:textId="77777777" w:rsidR="001A4FCC" w:rsidRPr="00F3518A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3518A">
              <w:rPr>
                <w:rFonts w:ascii="Arial" w:hAnsi="Arial" w:cs="Arial"/>
              </w:rPr>
              <w:t>Łatwa transmisja danych 12 odprowadzeniowego EKG już podczas interwencji.</w:t>
            </w:r>
          </w:p>
          <w:p w14:paraId="72BB6440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A01D6A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F86B04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76D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B85F58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2CC663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AC3A40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Monitorowanie </w:t>
            </w:r>
            <w:r w:rsidRPr="00F3518A">
              <w:rPr>
                <w:rFonts w:ascii="Arial" w:hAnsi="Arial" w:cs="Arial"/>
                <w:bCs/>
                <w:iCs/>
              </w:rPr>
              <w:t xml:space="preserve">NIBP </w:t>
            </w:r>
            <w:r>
              <w:rPr>
                <w:rFonts w:ascii="Arial" w:hAnsi="Arial" w:cs="Arial"/>
              </w:rPr>
              <w:t>w trybie ręcznym lub automatycznym;</w:t>
            </w:r>
          </w:p>
          <w:p w14:paraId="3E784EC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872DE9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59D3215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13B2436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562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68577E1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D2A04D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008145A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Oscylometryczna metoda pomiaru;</w:t>
            </w:r>
          </w:p>
          <w:p w14:paraId="3101AAA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27FC4FA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587F5F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A3E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0DCCF5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954D2BA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624D0D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7260BB">
              <w:rPr>
                <w:rFonts w:ascii="Arial" w:hAnsi="Arial" w:cs="Arial"/>
              </w:rPr>
              <w:t>Zakresy pomiarowe</w:t>
            </w:r>
            <w:r>
              <w:rPr>
                <w:rFonts w:ascii="Arial" w:hAnsi="Arial" w:cs="Arial"/>
              </w:rPr>
              <w:t xml:space="preserve"> min.</w:t>
            </w:r>
            <w:r w:rsidRPr="007260BB">
              <w:rPr>
                <w:rFonts w:ascii="Arial" w:hAnsi="Arial" w:cs="Arial"/>
              </w:rPr>
              <w:t xml:space="preserve">: dorośli – </w:t>
            </w:r>
            <w:proofErr w:type="spellStart"/>
            <w:r w:rsidRPr="007260BB">
              <w:rPr>
                <w:rFonts w:ascii="Arial" w:hAnsi="Arial" w:cs="Arial"/>
              </w:rPr>
              <w:t>Sys</w:t>
            </w:r>
            <w:proofErr w:type="spellEnd"/>
            <w:r w:rsidRPr="007260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60</w:t>
            </w:r>
            <w:r w:rsidRPr="007260BB">
              <w:rPr>
                <w:rFonts w:ascii="Arial" w:hAnsi="Arial" w:cs="Arial"/>
              </w:rPr>
              <w:t>-2</w:t>
            </w:r>
            <w:r>
              <w:rPr>
                <w:rFonts w:ascii="Arial" w:hAnsi="Arial" w:cs="Arial"/>
              </w:rPr>
              <w:t>30</w:t>
            </w:r>
            <w:r w:rsidRPr="007260BB">
              <w:rPr>
                <w:rFonts w:ascii="Arial" w:hAnsi="Arial" w:cs="Arial"/>
              </w:rPr>
              <w:t xml:space="preserve"> mm Hg, Dias </w:t>
            </w:r>
            <w:r>
              <w:rPr>
                <w:rFonts w:ascii="Arial" w:hAnsi="Arial" w:cs="Arial"/>
              </w:rPr>
              <w:t>40</w:t>
            </w:r>
            <w:r w:rsidRPr="007260BB">
              <w:rPr>
                <w:rFonts w:ascii="Arial" w:hAnsi="Arial" w:cs="Arial"/>
              </w:rPr>
              <w:t xml:space="preserve"> -</w:t>
            </w:r>
            <w:r>
              <w:rPr>
                <w:rFonts w:ascii="Arial" w:hAnsi="Arial" w:cs="Arial"/>
              </w:rPr>
              <w:t>130</w:t>
            </w:r>
            <w:r w:rsidRPr="007260BB">
              <w:rPr>
                <w:rFonts w:ascii="Arial" w:hAnsi="Arial" w:cs="Arial"/>
              </w:rPr>
              <w:t xml:space="preserve"> mm Hg;     </w:t>
            </w:r>
            <w:r>
              <w:rPr>
                <w:rFonts w:ascii="Arial" w:hAnsi="Arial" w:cs="Arial"/>
              </w:rPr>
              <w:t xml:space="preserve">      </w:t>
            </w:r>
            <w:r w:rsidRPr="007260BB">
              <w:rPr>
                <w:rFonts w:ascii="Arial" w:hAnsi="Arial" w:cs="Arial"/>
              </w:rPr>
              <w:t xml:space="preserve">dzieci- </w:t>
            </w:r>
            <w:proofErr w:type="spellStart"/>
            <w:r w:rsidRPr="007260BB">
              <w:rPr>
                <w:rFonts w:ascii="Arial" w:hAnsi="Arial" w:cs="Arial"/>
              </w:rPr>
              <w:t>Sys</w:t>
            </w:r>
            <w:proofErr w:type="spellEnd"/>
            <w:r w:rsidRPr="007260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40</w:t>
            </w:r>
            <w:r w:rsidRPr="007260BB">
              <w:rPr>
                <w:rFonts w:ascii="Arial" w:hAnsi="Arial" w:cs="Arial"/>
              </w:rPr>
              <w:t xml:space="preserve"> – 1</w:t>
            </w:r>
            <w:r>
              <w:rPr>
                <w:rFonts w:ascii="Arial" w:hAnsi="Arial" w:cs="Arial"/>
              </w:rPr>
              <w:t>10</w:t>
            </w:r>
            <w:r w:rsidRPr="007260BB">
              <w:rPr>
                <w:rFonts w:ascii="Arial" w:hAnsi="Arial" w:cs="Arial"/>
              </w:rPr>
              <w:t xml:space="preserve"> mmHg, Dia </w:t>
            </w:r>
            <w:r>
              <w:rPr>
                <w:rFonts w:ascii="Arial" w:hAnsi="Arial" w:cs="Arial"/>
              </w:rPr>
              <w:t>20</w:t>
            </w:r>
            <w:r w:rsidRPr="007260BB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60</w:t>
            </w:r>
            <w:r w:rsidRPr="007260BB">
              <w:rPr>
                <w:rFonts w:ascii="Arial" w:hAnsi="Arial" w:cs="Arial"/>
              </w:rPr>
              <w:t>mmHg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D6C5C1D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1168B1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38E3DBC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785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5B3111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20C053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31E8ED" w14:textId="77777777" w:rsidR="001A4FCC" w:rsidRPr="00F71F81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71F81">
              <w:rPr>
                <w:rFonts w:ascii="Arial" w:hAnsi="Arial" w:cs="Arial"/>
              </w:rPr>
              <w:t>Akcesoria pomiarowe – komplet dla dorosłych i dla dzieci – po 1 mankiecie w każdym dostępnym rozmiarze</w:t>
            </w:r>
          </w:p>
          <w:p w14:paraId="3FC197E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0EE320C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4D02ACC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635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94B683D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1A3C0F9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2F090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Pomiar </w:t>
            </w:r>
            <w:r w:rsidRPr="00F71F81">
              <w:rPr>
                <w:rFonts w:ascii="Arial" w:hAnsi="Arial" w:cs="Arial"/>
              </w:rPr>
              <w:t>temperatury</w:t>
            </w:r>
            <w:r>
              <w:rPr>
                <w:rFonts w:ascii="Arial" w:hAnsi="Arial" w:cs="Arial"/>
              </w:rPr>
              <w:t xml:space="preserve"> metodą bezpośrednią</w:t>
            </w:r>
          </w:p>
          <w:p w14:paraId="5179C25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721159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04D5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0C1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785A0BE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CEAAC60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1E3ABE6" w14:textId="77777777" w:rsidR="001A4FCC" w:rsidRPr="00F64705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Czujniki jednorazowe, przełykowo/</w:t>
            </w:r>
            <w:proofErr w:type="spellStart"/>
            <w:r>
              <w:rPr>
                <w:rFonts w:ascii="Arial" w:hAnsi="Arial" w:cs="Arial"/>
              </w:rPr>
              <w:t>rektalne</w:t>
            </w:r>
            <w:proofErr w:type="spellEnd"/>
            <w:r>
              <w:rPr>
                <w:rFonts w:ascii="Arial" w:hAnsi="Arial" w:cs="Arial"/>
              </w:rPr>
              <w:t>. W komplecie dostawczym kabel połączeniowy i min. 40 szt. końcówek pomiarowych.</w:t>
            </w:r>
          </w:p>
          <w:p w14:paraId="76468C4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B7FF44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04D5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3CA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FDAA8B2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C747D3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BF4081C" w14:textId="77777777" w:rsidR="001A4FCC" w:rsidRPr="00F71F81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71F81">
              <w:rPr>
                <w:rFonts w:ascii="Arial" w:hAnsi="Arial" w:cs="Arial"/>
              </w:rPr>
              <w:t>Zakres pomiarowy 15 do 45 st. C;</w:t>
            </w:r>
          </w:p>
          <w:p w14:paraId="3BE7FA4E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D7A5DE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04D5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190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4C25A27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286652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8E303E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F71F81">
              <w:rPr>
                <w:rFonts w:ascii="Arial" w:hAnsi="Arial" w:cs="Arial"/>
                <w:bCs/>
                <w:iCs/>
              </w:rPr>
              <w:t>Saturacja</w:t>
            </w:r>
            <w:r>
              <w:rPr>
                <w:rFonts w:ascii="Arial" w:hAnsi="Arial" w:cs="Arial"/>
              </w:rPr>
              <w:t xml:space="preserve"> w technologii </w:t>
            </w:r>
            <w:proofErr w:type="spellStart"/>
            <w:r>
              <w:rPr>
                <w:rFonts w:ascii="Arial" w:hAnsi="Arial" w:cs="Arial"/>
              </w:rPr>
              <w:t>Masimo</w:t>
            </w:r>
            <w:proofErr w:type="spellEnd"/>
          </w:p>
          <w:p w14:paraId="081A598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5E8DC3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04D5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295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801F38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F094D7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2ED44D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Tryb pracy zwykły i o podwyższonej czułości;</w:t>
            </w:r>
          </w:p>
          <w:p w14:paraId="0376479F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BA640A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04D5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3E3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F98C165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DE8BF02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4F4B3D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pomiarowy SpO2 0 do 100%;</w:t>
            </w:r>
          </w:p>
          <w:p w14:paraId="1AA3887C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EB7C6E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04D5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4FA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512D8A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2400AD8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DECE16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pomiarowy pulsu min. 30 do 240 uderzeń na min; </w:t>
            </w:r>
          </w:p>
          <w:p w14:paraId="7390EE1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A0A938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2C9FA68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39983E4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E84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671CCC84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F0DA29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922FEE7" w14:textId="77777777" w:rsidR="001A4FCC" w:rsidRPr="001F4854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1F4854">
              <w:rPr>
                <w:rFonts w:ascii="Arial" w:hAnsi="Arial" w:cs="Arial"/>
              </w:rPr>
              <w:t>Czujniki palcowe z kablem przedłużającym dla dorosłych i dla dzieci – po 1 szt.</w:t>
            </w:r>
          </w:p>
          <w:p w14:paraId="3E99B66A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9F7D9D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503F3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3AE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88CE5CF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6DED5E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DC17CC7" w14:textId="77777777" w:rsidR="001A4FCC" w:rsidRPr="00F71F81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Wbudowana k</w:t>
            </w:r>
            <w:r w:rsidRPr="00F71F81">
              <w:rPr>
                <w:rFonts w:ascii="Arial" w:hAnsi="Arial" w:cs="Arial"/>
              </w:rPr>
              <w:t xml:space="preserve">omunikacja </w:t>
            </w:r>
            <w:r>
              <w:rPr>
                <w:rFonts w:ascii="Arial" w:hAnsi="Arial" w:cs="Arial"/>
              </w:rPr>
              <w:t xml:space="preserve">i transmisja danych </w:t>
            </w:r>
            <w:r w:rsidRPr="00F71F81">
              <w:rPr>
                <w:rFonts w:ascii="Arial" w:hAnsi="Arial" w:cs="Arial"/>
              </w:rPr>
              <w:t xml:space="preserve">za pośrednictwem </w:t>
            </w:r>
            <w:r>
              <w:rPr>
                <w:rFonts w:ascii="Arial" w:hAnsi="Arial" w:cs="Arial"/>
              </w:rPr>
              <w:t xml:space="preserve">telekomunikacji </w:t>
            </w:r>
            <w:r w:rsidRPr="00F71F81">
              <w:rPr>
                <w:rFonts w:ascii="Arial" w:hAnsi="Arial" w:cs="Arial"/>
              </w:rPr>
              <w:t>GSM</w:t>
            </w:r>
            <w:r>
              <w:rPr>
                <w:rFonts w:ascii="Arial" w:hAnsi="Arial" w:cs="Arial"/>
              </w:rPr>
              <w:t xml:space="preserve"> z użyciem czterech pasm częstotliwości</w:t>
            </w:r>
          </w:p>
          <w:p w14:paraId="42DCA10E" w14:textId="77777777" w:rsidR="001A4FCC" w:rsidRPr="00653F45" w:rsidRDefault="001A4FCC" w:rsidP="007D6C0F">
            <w:pPr>
              <w:pStyle w:val="Bezodstpw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51B69D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503F3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D33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85D423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05932CE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8FEE560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9F6C72">
              <w:rPr>
                <w:rFonts w:ascii="Arial" w:hAnsi="Arial" w:cs="Arial"/>
              </w:rPr>
              <w:t>Obsługiwane karty SIM 3 i 1,8V;</w:t>
            </w:r>
          </w:p>
          <w:p w14:paraId="35B253DD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54823C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503F3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1848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348FF04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CC243C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3AFC0B4" w14:textId="77777777" w:rsidR="001A4FCC" w:rsidRPr="005F1505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transmisji wybranych danych i z</w:t>
            </w:r>
            <w:r w:rsidRPr="005F1505">
              <w:rPr>
                <w:rFonts w:ascii="Arial" w:hAnsi="Arial" w:cs="Arial"/>
              </w:rPr>
              <w:t>apis</w:t>
            </w:r>
            <w:r>
              <w:rPr>
                <w:rFonts w:ascii="Arial" w:hAnsi="Arial" w:cs="Arial"/>
              </w:rPr>
              <w:t>u</w:t>
            </w:r>
            <w:r w:rsidRPr="005F1505">
              <w:rPr>
                <w:rFonts w:ascii="Arial" w:hAnsi="Arial" w:cs="Arial"/>
              </w:rPr>
              <w:t xml:space="preserve"> interwencji na nośniku zewn. (złącze USB);</w:t>
            </w:r>
          </w:p>
          <w:p w14:paraId="588079D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3CE9BF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503F3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7C44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30A7B5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26C0CC6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632FD57" w14:textId="77777777" w:rsidR="001A4FCC" w:rsidRPr="000811BE" w:rsidRDefault="001A4FCC" w:rsidP="007D6C0F">
            <w:pPr>
              <w:pStyle w:val="Bezodstpw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>
              <w:rPr>
                <w:rFonts w:ascii="Arial" w:hAnsi="Arial" w:cs="Arial"/>
              </w:rPr>
              <w:t>Zapis i kontrola wszystkich transmisji;</w:t>
            </w:r>
          </w:p>
          <w:p w14:paraId="4D2DE4A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4A9795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503F3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D71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D97D5E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429D1F4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3685D53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Podgląd wszystkich zdarzeń, w tym alarmów, trendów, zapisów EKG, zrzutów ekranowych</w:t>
            </w:r>
          </w:p>
          <w:p w14:paraId="45D11145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0904EE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503F3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78D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08D523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4F5B40B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108DB8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A76C1D">
              <w:rPr>
                <w:rFonts w:ascii="Arial" w:hAnsi="Arial" w:cs="Arial"/>
              </w:rPr>
              <w:t>Przegląd interwencji może nastąpić bezpośrednio na urządzeniu podczas i po interwencji;</w:t>
            </w:r>
          </w:p>
          <w:p w14:paraId="7BDA48C4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026841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686275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F83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78613FF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897CFFD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312E5BF" w14:textId="77777777" w:rsidR="001A4FCC" w:rsidRPr="00A76C1D" w:rsidRDefault="001A4FCC" w:rsidP="007D6C0F">
            <w:pPr>
              <w:pStyle w:val="Bezodstpw"/>
              <w:rPr>
                <w:rFonts w:ascii="Arial" w:hAnsi="Arial" w:cs="Arial"/>
              </w:rPr>
            </w:pPr>
            <w:r w:rsidRPr="00A76C1D">
              <w:rPr>
                <w:rFonts w:ascii="Arial" w:hAnsi="Arial" w:cs="Arial"/>
              </w:rPr>
              <w:t xml:space="preserve">Przesyłanie raportu całej interwencji </w:t>
            </w:r>
          </w:p>
          <w:p w14:paraId="07047E3F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26BF0A8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686275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4F9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9BAA9A7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DB9E3B3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F60F723" w14:textId="77777777" w:rsidR="001A4FCC" w:rsidRPr="001F4854" w:rsidRDefault="001A4FCC" w:rsidP="007D6C0F">
            <w:pPr>
              <w:pStyle w:val="Bezodstpw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>
              <w:rPr>
                <w:rFonts w:ascii="Arial" w:hAnsi="Arial" w:cs="Arial"/>
              </w:rPr>
              <w:t xml:space="preserve">Wyświetlanie raportu z </w:t>
            </w:r>
            <w:proofErr w:type="spellStart"/>
            <w:r>
              <w:rPr>
                <w:rFonts w:ascii="Arial" w:hAnsi="Arial" w:cs="Arial"/>
              </w:rPr>
              <w:t>autotestu</w:t>
            </w:r>
            <w:proofErr w:type="spellEnd"/>
            <w:r>
              <w:rPr>
                <w:rFonts w:ascii="Arial" w:hAnsi="Arial" w:cs="Arial"/>
              </w:rPr>
              <w:t xml:space="preserve"> aparatu wykonywanego po interwencji z możliwością transmisji przez sieć lub na nośnik USB;</w:t>
            </w:r>
          </w:p>
          <w:p w14:paraId="35F5BA87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F01AB74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686275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55E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AFD5072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90B2A88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C6B8C75" w14:textId="77777777" w:rsidR="001A4FCC" w:rsidRPr="00422F18" w:rsidRDefault="001A4FCC" w:rsidP="007D6C0F">
            <w:pPr>
              <w:pStyle w:val="Bezodstpw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>
              <w:rPr>
                <w:rFonts w:ascii="Arial" w:hAnsi="Arial" w:cs="Arial"/>
              </w:rPr>
              <w:t>Możliwość przeglądu/wydruku/archiwizowania wszystkich danych z interwencji na zewnętrznym komputerze</w:t>
            </w:r>
          </w:p>
          <w:p w14:paraId="04F83176" w14:textId="77777777" w:rsidR="001A4FCC" w:rsidRDefault="001A4FCC" w:rsidP="007D6C0F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408E1DE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686275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52C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119C6E1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303E913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8115890" w14:textId="77777777" w:rsidR="001A4FCC" w:rsidRPr="00B43B0E" w:rsidRDefault="001A4FCC" w:rsidP="007D6C0F">
            <w:pPr>
              <w:pStyle w:val="Bezodstpw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>
              <w:rPr>
                <w:rFonts w:ascii="Arial" w:hAnsi="Arial" w:cs="Arial"/>
              </w:rPr>
              <w:t>Możliwość rozbudowy aparatu o następujące funkcje i wyposażenie:</w:t>
            </w:r>
          </w:p>
          <w:p w14:paraId="2C7F8446" w14:textId="77777777" w:rsidR="001A4FCC" w:rsidRPr="0016208D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  <w:u w:val="single"/>
              </w:rPr>
            </w:pPr>
            <w:r w:rsidRPr="00E66DDA">
              <w:rPr>
                <w:rFonts w:ascii="Arial" w:hAnsi="Arial" w:cs="Arial"/>
              </w:rPr>
              <w:t>Funkcja pomiaru końcowo wydechowego CO2 w strumieniu bocznym</w:t>
            </w:r>
          </w:p>
          <w:p w14:paraId="330243DA" w14:textId="77777777" w:rsidR="001A4FCC" w:rsidRPr="00E66DDA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Funkcja pomiaru końcowo wydechowego CO2 w strumieniu głównym</w:t>
            </w:r>
          </w:p>
          <w:p w14:paraId="78F1D48A" w14:textId="77777777" w:rsidR="001A4FCC" w:rsidRPr="00B43B0E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  <w:u w:val="single"/>
              </w:rPr>
            </w:pPr>
            <w:r w:rsidRPr="00E66DDA">
              <w:rPr>
                <w:rFonts w:ascii="Arial" w:hAnsi="Arial" w:cs="Arial"/>
              </w:rPr>
              <w:t xml:space="preserve">Funkcja pomiaru frakcjonowanego stężenia karboksyhemoglobiny – </w:t>
            </w:r>
            <w:proofErr w:type="spellStart"/>
            <w:r w:rsidRPr="00E66DDA">
              <w:rPr>
                <w:rFonts w:ascii="Arial" w:hAnsi="Arial" w:cs="Arial"/>
              </w:rPr>
              <w:t>SpCO</w:t>
            </w:r>
            <w:proofErr w:type="spellEnd"/>
            <w:r w:rsidRPr="00E66DDA">
              <w:rPr>
                <w:rFonts w:ascii="Arial" w:hAnsi="Arial" w:cs="Arial"/>
              </w:rPr>
              <w:t xml:space="preserve"> oraz frakcjonowanego stężenia methemoglobiny </w:t>
            </w:r>
            <w:proofErr w:type="spellStart"/>
            <w:r w:rsidRPr="00E66DDA">
              <w:rPr>
                <w:rFonts w:ascii="Arial" w:hAnsi="Arial" w:cs="Arial"/>
              </w:rPr>
              <w:t>SpMet</w:t>
            </w:r>
            <w:proofErr w:type="spellEnd"/>
          </w:p>
          <w:p w14:paraId="7073A3DF" w14:textId="77777777" w:rsidR="001A4FCC" w:rsidRPr="00E66DDA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Funkcja pomiaru i monitorowania IBP</w:t>
            </w:r>
          </w:p>
          <w:p w14:paraId="1F629807" w14:textId="77777777" w:rsidR="001A4FCC" w:rsidRPr="00E66DDA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  <w:u w:val="single"/>
              </w:rPr>
            </w:pPr>
            <w:r w:rsidRPr="00E66DDA">
              <w:rPr>
                <w:rFonts w:ascii="Arial" w:hAnsi="Arial" w:cs="Arial"/>
              </w:rPr>
              <w:t xml:space="preserve">Funkcja pomiaru częstości uciśnięć w oparciu o pomiar impedancji dokonywany przez elektrody </w:t>
            </w:r>
            <w:proofErr w:type="spellStart"/>
            <w:r w:rsidRPr="00E66DDA">
              <w:rPr>
                <w:rFonts w:ascii="Arial" w:hAnsi="Arial" w:cs="Arial"/>
              </w:rPr>
              <w:t>defibrylacyjne</w:t>
            </w:r>
            <w:proofErr w:type="spellEnd"/>
          </w:p>
          <w:p w14:paraId="246EFB51" w14:textId="77777777" w:rsidR="001A4FCC" w:rsidRPr="00B43B0E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  <w:u w:val="single"/>
              </w:rPr>
            </w:pPr>
            <w:r w:rsidRPr="00E66DDA">
              <w:rPr>
                <w:rFonts w:ascii="Arial" w:hAnsi="Arial" w:cs="Arial"/>
              </w:rPr>
              <w:t xml:space="preserve">Funkcja weryfikacji jakości prowadzonej akcji </w:t>
            </w:r>
            <w:proofErr w:type="spellStart"/>
            <w:r w:rsidRPr="00E66DDA">
              <w:rPr>
                <w:rFonts w:ascii="Arial" w:hAnsi="Arial" w:cs="Arial"/>
              </w:rPr>
              <w:t>defibrylacyjnej</w:t>
            </w:r>
            <w:proofErr w:type="spellEnd"/>
            <w:r w:rsidRPr="00E66DDA">
              <w:rPr>
                <w:rFonts w:ascii="Arial" w:hAnsi="Arial" w:cs="Arial"/>
              </w:rPr>
              <w:t xml:space="preserve"> z pomiarem tempa, częstości, głębokości uciśnięć i tętna po każdym uciśnięciu</w:t>
            </w:r>
          </w:p>
          <w:p w14:paraId="50AC23CC" w14:textId="77777777" w:rsidR="001A4FCC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</w:rPr>
            </w:pPr>
            <w:r w:rsidRPr="00D607CA">
              <w:rPr>
                <w:rFonts w:ascii="Arial" w:hAnsi="Arial" w:cs="Arial"/>
              </w:rPr>
              <w:t xml:space="preserve">Funkcja </w:t>
            </w:r>
            <w:r>
              <w:rPr>
                <w:rFonts w:ascii="Arial" w:hAnsi="Arial" w:cs="Arial"/>
              </w:rPr>
              <w:t xml:space="preserve"> komunikacji i transmisji danych za pośrednictwem</w:t>
            </w:r>
            <w:r w:rsidRPr="00D607CA">
              <w:rPr>
                <w:rFonts w:ascii="Arial" w:hAnsi="Arial" w:cs="Arial"/>
              </w:rPr>
              <w:t xml:space="preserve"> </w:t>
            </w:r>
            <w:proofErr w:type="spellStart"/>
            <w:r w:rsidRPr="00D607CA">
              <w:rPr>
                <w:rFonts w:ascii="Arial" w:hAnsi="Arial" w:cs="Arial"/>
              </w:rPr>
              <w:t>WiFi</w:t>
            </w:r>
            <w:proofErr w:type="spellEnd"/>
          </w:p>
          <w:p w14:paraId="76E62CFC" w14:textId="77777777" w:rsidR="001A4FCC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Uchwyt </w:t>
            </w:r>
            <w:proofErr w:type="spellStart"/>
            <w:r>
              <w:rPr>
                <w:rFonts w:ascii="Arial" w:hAnsi="Arial" w:cs="Arial"/>
              </w:rPr>
              <w:t>karetkowy</w:t>
            </w:r>
            <w:proofErr w:type="spellEnd"/>
            <w:r>
              <w:rPr>
                <w:rFonts w:ascii="Arial" w:hAnsi="Arial" w:cs="Arial"/>
              </w:rPr>
              <w:t xml:space="preserve"> z ładowarką DC/DC</w:t>
            </w:r>
          </w:p>
          <w:p w14:paraId="7758C49E" w14:textId="77777777" w:rsidR="001A4FCC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Mocowanie transportowe z ładowarką AC/DC</w:t>
            </w:r>
          </w:p>
          <w:p w14:paraId="237BD205" w14:textId="77777777" w:rsidR="001A4FCC" w:rsidRDefault="001A4FCC" w:rsidP="001A4FCC">
            <w:pPr>
              <w:pStyle w:val="Bezodstpw"/>
              <w:numPr>
                <w:ilvl w:val="1"/>
                <w:numId w:val="14"/>
              </w:numPr>
              <w:rPr>
                <w:rFonts w:ascii="Arial" w:hAnsi="Arial" w:cs="Arial"/>
              </w:rPr>
            </w:pPr>
            <w:r w:rsidRPr="009E2C26">
              <w:rPr>
                <w:rFonts w:ascii="Arial" w:hAnsi="Arial" w:cs="Arial"/>
              </w:rPr>
              <w:t>Dwumiejscowa ładowarka do akumulatorów z funkcja formatowania ogniw</w:t>
            </w:r>
          </w:p>
          <w:p w14:paraId="6034BD97" w14:textId="77777777" w:rsidR="001A4FCC" w:rsidRPr="0004347B" w:rsidRDefault="001A4FCC" w:rsidP="007D6C0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25A376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A235BB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335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C8EB8E0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4EF6367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EC55310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235BB">
              <w:rPr>
                <w:rFonts w:ascii="Verdana" w:hAnsi="Verdana" w:cs="Tahoma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731080A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599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</w:tr>
      <w:tr w:rsidR="001A4FCC" w:rsidRPr="00A235BB" w14:paraId="76A40E3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A571EE0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B48455F" w14:textId="77777777" w:rsidR="001A4FCC" w:rsidRPr="00CC6D7C" w:rsidRDefault="001A4FCC" w:rsidP="007D6C0F">
            <w:pPr>
              <w:autoSpaceDE w:val="0"/>
              <w:spacing w:line="100" w:lineRule="atLeast"/>
              <w:rPr>
                <w:rFonts w:ascii="Verdana" w:hAnsi="Verdana" w:cs="Century Gothic"/>
                <w:sz w:val="18"/>
                <w:szCs w:val="18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W okresie gwarancji przeglądy okresowe wykonywane nieodpłatnie.</w:t>
            </w:r>
          </w:p>
          <w:p w14:paraId="4E9A5116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Zakres i częstotliwość wykonywanych przeglądów zgodnie  z zaleceniami producenta</w:t>
            </w:r>
            <w:r>
              <w:rPr>
                <w:rFonts w:ascii="Verdana" w:hAnsi="Verdana" w:cs="Century Gothic"/>
                <w:sz w:val="18"/>
                <w:szCs w:val="18"/>
              </w:rPr>
              <w:t xml:space="preserve"> (należy podać zalecaną  ilość przeglądów )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11259156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94549A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2226D14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3DB4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</w:tr>
      <w:tr w:rsidR="001A4FCC" w:rsidRPr="00A235BB" w14:paraId="7E236DD0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EC21612" w14:textId="77777777" w:rsidR="001A4FCC" w:rsidRPr="00A235BB" w:rsidRDefault="001A4FCC" w:rsidP="001A4FCC">
            <w:pPr>
              <w:numPr>
                <w:ilvl w:val="0"/>
                <w:numId w:val="14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6D56C1B" w14:textId="77777777" w:rsidR="001A4FCC" w:rsidRPr="00A235BB" w:rsidRDefault="001A4FCC" w:rsidP="007D6C0F">
            <w:pPr>
              <w:rPr>
                <w:rFonts w:ascii="Verdana" w:hAnsi="Verdana" w:cs="Tahoma"/>
                <w:sz w:val="18"/>
                <w:szCs w:val="18"/>
              </w:rPr>
            </w:pPr>
            <w:r w:rsidRPr="00A235BB">
              <w:rPr>
                <w:rFonts w:ascii="Verdana" w:hAnsi="Verdana" w:cs="Tahoma"/>
                <w:sz w:val="18"/>
                <w:szCs w:val="18"/>
              </w:rPr>
              <w:t>Instrukcja obsługi w języku polskim</w:t>
            </w:r>
          </w:p>
          <w:p w14:paraId="04A13129" w14:textId="77777777" w:rsidR="001A4FCC" w:rsidRPr="00CC6D7C" w:rsidRDefault="001A4FCC" w:rsidP="007D6C0F">
            <w:pPr>
              <w:autoSpaceDE w:val="0"/>
              <w:spacing w:line="100" w:lineRule="atLeast"/>
              <w:rPr>
                <w:rFonts w:ascii="Verdana" w:hAnsi="Verdana" w:cs="Century Gothic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36E7B43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259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</w:tr>
    </w:tbl>
    <w:p w14:paraId="3038B6AE" w14:textId="77777777" w:rsidR="001A4FCC" w:rsidRPr="00DD3FB3" w:rsidRDefault="001A4FCC" w:rsidP="001A4FCC">
      <w:pPr>
        <w:rPr>
          <w:rFonts w:ascii="Verdana" w:eastAsia="Verdana" w:hAnsi="Verdana"/>
          <w:b/>
          <w:bCs/>
        </w:rPr>
      </w:pPr>
    </w:p>
    <w:p w14:paraId="0AC4FD44" w14:textId="77777777" w:rsidR="001A4FCC" w:rsidRPr="00FE6867" w:rsidRDefault="001A4FCC" w:rsidP="001A4FCC">
      <w:pPr>
        <w:jc w:val="center"/>
        <w:rPr>
          <w:rFonts w:ascii="Calibri Light" w:eastAsia="Verdana" w:hAnsi="Calibri Light" w:cs="Calibri Light"/>
          <w:b/>
          <w:color w:val="000000"/>
        </w:rPr>
      </w:pPr>
    </w:p>
    <w:p w14:paraId="4234DB31" w14:textId="77777777" w:rsidR="001A4FCC" w:rsidRDefault="001A4FCC" w:rsidP="001A4FCC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14:paraId="00C9B734" w14:textId="77777777" w:rsidR="001A4FCC" w:rsidRPr="00851E86" w:rsidRDefault="001A4FCC" w:rsidP="001A4FCC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5585F58B" w14:textId="77777777" w:rsidR="001A4FCC" w:rsidRPr="00851E86" w:rsidRDefault="001A4FCC" w:rsidP="001A4FCC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F29C36C" w14:textId="77777777" w:rsidR="001A4FCC" w:rsidRPr="00851E86" w:rsidRDefault="001A4FCC" w:rsidP="001A4FCC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503AB0B8" w14:textId="77777777" w:rsidR="001A4FCC" w:rsidRDefault="001A4FCC" w:rsidP="001A4FCC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769A5C4E" w14:textId="77777777" w:rsidR="001A4FCC" w:rsidRDefault="001A4FCC" w:rsidP="001A4FCC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1AD417E5" w14:textId="77777777" w:rsidR="001A4FCC" w:rsidRPr="008A7084" w:rsidRDefault="001A4FCC" w:rsidP="001A4FCC">
      <w:pPr>
        <w:pStyle w:val="Tekstpodstawowywcity1"/>
        <w:ind w:left="7080"/>
        <w:rPr>
          <w:rFonts w:ascii="Verdana" w:hAnsi="Verdana" w:cs="Arial"/>
          <w:i/>
        </w:rPr>
      </w:pPr>
      <w:r>
        <w:rPr>
          <w:rFonts w:ascii="Calibri" w:hAnsi="Calibri" w:cs="Calibri"/>
          <w:i/>
          <w:sz w:val="24"/>
          <w:szCs w:val="24"/>
        </w:rPr>
        <w:br w:type="page"/>
      </w:r>
      <w:r w:rsidRPr="008A7084">
        <w:rPr>
          <w:rFonts w:ascii="Verdana" w:hAnsi="Verdana" w:cs="Arial"/>
          <w:i/>
        </w:rPr>
        <w:lastRenderedPageBreak/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55A573E6" w14:textId="77777777" w:rsidR="001A4FCC" w:rsidRDefault="001A4FCC" w:rsidP="001A4FCC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1" w:name="_Toc96282635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1"/>
    </w:p>
    <w:p w14:paraId="475C11E0" w14:textId="77777777" w:rsidR="001A4FCC" w:rsidRDefault="001A4FCC" w:rsidP="001A4FCC">
      <w:pPr>
        <w:rPr>
          <w:lang w:eastAsia="x-none"/>
        </w:rPr>
      </w:pPr>
    </w:p>
    <w:p w14:paraId="3226979E" w14:textId="77777777" w:rsidR="001A4FCC" w:rsidRPr="00EC1B7E" w:rsidRDefault="001A4FCC" w:rsidP="001A4FCC">
      <w:pPr>
        <w:rPr>
          <w:rFonts w:ascii="Verdana" w:eastAsia="Verdana" w:hAnsi="Verdana"/>
          <w:b/>
          <w:bCs/>
        </w:rPr>
      </w:pPr>
      <w:r w:rsidRPr="00EC1B7E">
        <w:rPr>
          <w:rFonts w:ascii="Verdana" w:eastAsia="Verdana" w:hAnsi="Verdana"/>
          <w:b/>
          <w:bCs/>
        </w:rPr>
        <w:t>PAKIET NR 2:</w:t>
      </w:r>
    </w:p>
    <w:p w14:paraId="0D9348B1" w14:textId="77777777" w:rsidR="001A4FCC" w:rsidRDefault="001A4FCC" w:rsidP="001A4FCC">
      <w:pPr>
        <w:pStyle w:val="NormalnyWeb"/>
        <w:shd w:val="clear" w:color="auto" w:fill="FFFFFF"/>
        <w:rPr>
          <w:rFonts w:ascii="Verdana" w:eastAsia="Arial" w:hAnsi="Verdana"/>
          <w:b/>
          <w:bCs/>
        </w:rPr>
      </w:pPr>
      <w:r>
        <w:rPr>
          <w:rStyle w:val="Pogrubienie"/>
          <w:rFonts w:ascii="Verdana" w:hAnsi="Verdana" w:cs="Arial"/>
          <w:color w:val="222222"/>
        </w:rPr>
        <w:t>Automatyczne defibrylatory</w:t>
      </w:r>
      <w:r>
        <w:rPr>
          <w:rFonts w:ascii="Verdana" w:eastAsia="Arial" w:hAnsi="Verdana"/>
          <w:b/>
          <w:bCs/>
        </w:rPr>
        <w:t>- 7 SZT.</w:t>
      </w:r>
    </w:p>
    <w:tbl>
      <w:tblPr>
        <w:tblpPr w:leftFromText="141" w:rightFromText="141" w:vertAnchor="text" w:horzAnchor="margin" w:tblpXSpec="center" w:tblpY="181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5480"/>
      </w:tblGrid>
      <w:tr w:rsidR="001A4FCC" w:rsidRPr="00A235BB" w14:paraId="2E6DF9A6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BEE" w14:textId="77777777" w:rsidR="001A4FCC" w:rsidRPr="00A235BB" w:rsidRDefault="001A4FCC" w:rsidP="007D6C0F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Opis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AB0D" w14:textId="77777777" w:rsidR="001A4FCC" w:rsidRPr="00A235BB" w:rsidRDefault="001A4FCC" w:rsidP="007D6C0F">
            <w:pPr>
              <w:rPr>
                <w:rFonts w:ascii="Verdana" w:hAnsi="Verdana"/>
                <w:b/>
              </w:rPr>
            </w:pPr>
            <w:r w:rsidRPr="00A235BB">
              <w:rPr>
                <w:rFonts w:ascii="Verdana" w:hAnsi="Verdana"/>
                <w:b/>
              </w:rPr>
              <w:t>Parametry oferowane</w:t>
            </w:r>
            <w:r w:rsidRPr="00A235BB">
              <w:rPr>
                <w:rFonts w:ascii="Verdana" w:hAnsi="Verdana"/>
                <w:b/>
              </w:rPr>
              <w:br/>
            </w:r>
            <w:r w:rsidRPr="00A235BB">
              <w:rPr>
                <w:rFonts w:ascii="Verdana" w:hAnsi="Verdana"/>
              </w:rPr>
              <w:t>(podać)</w:t>
            </w:r>
          </w:p>
        </w:tc>
      </w:tr>
      <w:tr w:rsidR="001A4FCC" w:rsidRPr="00A235BB" w14:paraId="09040638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2CAC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Producent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9461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72163B88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59F6B8A1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6915EBCD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03740428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57A6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Nazwa-model/typ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7C2F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54E2DABC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1DEE38F6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570C06F7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37FA036F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1E84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>Kraj pochodzenia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7956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2B4E8161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  <w:p w14:paraId="7DC6355C" w14:textId="77777777" w:rsidR="001A4FCC" w:rsidRPr="00A235BB" w:rsidRDefault="001A4FCC" w:rsidP="007D6C0F">
            <w:pPr>
              <w:rPr>
                <w:rFonts w:ascii="Verdana" w:hAnsi="Verdana"/>
              </w:rPr>
            </w:pPr>
          </w:p>
        </w:tc>
      </w:tr>
      <w:tr w:rsidR="001A4FCC" w:rsidRPr="00A235BB" w14:paraId="08AD0B7C" w14:textId="77777777" w:rsidTr="007D6C0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7A4A" w14:textId="77777777" w:rsidR="001A4FCC" w:rsidRPr="00A235BB" w:rsidRDefault="001A4FCC" w:rsidP="007D6C0F">
            <w:pPr>
              <w:rPr>
                <w:rFonts w:ascii="Verdana" w:hAnsi="Verdana"/>
              </w:rPr>
            </w:pPr>
            <w:r w:rsidRPr="00A235BB">
              <w:rPr>
                <w:rFonts w:ascii="Verdana" w:hAnsi="Verdana"/>
              </w:rPr>
              <w:t xml:space="preserve">Rok produkcji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2EDE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</w:p>
          <w:p w14:paraId="39E4C727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</w:p>
          <w:p w14:paraId="18B8E81B" w14:textId="77777777" w:rsidR="001A4FCC" w:rsidRPr="00A235BB" w:rsidRDefault="001A4FCC" w:rsidP="007D6C0F">
            <w:pPr>
              <w:rPr>
                <w:rFonts w:ascii="Verdana" w:hAnsi="Verdana"/>
                <w:lang w:val="en-US"/>
              </w:rPr>
            </w:pPr>
            <w:r w:rsidRPr="00A235BB">
              <w:rPr>
                <w:rFonts w:ascii="Verdana" w:hAnsi="Verdana"/>
                <w:lang w:val="en-US"/>
              </w:rPr>
              <w:t xml:space="preserve"> </w:t>
            </w:r>
          </w:p>
        </w:tc>
      </w:tr>
    </w:tbl>
    <w:p w14:paraId="719E45F2" w14:textId="77777777" w:rsidR="001A4FCC" w:rsidRDefault="001A4FCC" w:rsidP="001A4FCC">
      <w:pPr>
        <w:rPr>
          <w:rFonts w:ascii="Verdana" w:eastAsia="Verdana" w:hAnsi="Verdana"/>
          <w:b/>
          <w:bCs/>
        </w:rPr>
      </w:pPr>
    </w:p>
    <w:tbl>
      <w:tblPr>
        <w:tblW w:w="9739" w:type="dxa"/>
        <w:tblInd w:w="-447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645"/>
        <w:gridCol w:w="4687"/>
        <w:gridCol w:w="1406"/>
        <w:gridCol w:w="3001"/>
      </w:tblGrid>
      <w:tr w:rsidR="001A4FCC" w:rsidRPr="00FC058C" w14:paraId="786F21EF" w14:textId="77777777" w:rsidTr="007D6C0F">
        <w:trPr>
          <w:cantSplit/>
          <w:tblHeader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E5411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551BF374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79CD5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38285C3D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Nazwa i opis parametru lub funkcji urządzenia</w:t>
            </w:r>
          </w:p>
          <w:p w14:paraId="7F676739" w14:textId="77777777" w:rsidR="001A4FCC" w:rsidRPr="00FC058C" w:rsidRDefault="001A4FCC" w:rsidP="007D6C0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FF875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 xml:space="preserve">Wartość lub zakres wartości wymaganych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78FE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sz w:val="16"/>
                <w:szCs w:val="16"/>
              </w:rPr>
              <w:t>Wartość lub zakres wartości oferowanych</w:t>
            </w:r>
          </w:p>
          <w:p w14:paraId="01FD95F9" w14:textId="77777777" w:rsidR="001A4FCC" w:rsidRPr="00FC058C" w:rsidRDefault="001A4FCC" w:rsidP="007D6C0F">
            <w:pPr>
              <w:snapToGrid w:val="0"/>
              <w:jc w:val="center"/>
              <w:rPr>
                <w:rFonts w:ascii="Verdana" w:hAnsi="Verdana" w:cs="Arial"/>
                <w:b/>
                <w:color w:val="004821"/>
                <w:sz w:val="16"/>
                <w:szCs w:val="16"/>
              </w:rPr>
            </w:pPr>
            <w:r w:rsidRPr="00FC058C">
              <w:rPr>
                <w:rFonts w:ascii="Verdana" w:hAnsi="Verdana" w:cs="Arial"/>
                <w:b/>
                <w:color w:val="004821"/>
                <w:sz w:val="16"/>
                <w:szCs w:val="16"/>
              </w:rPr>
              <w:t>podać/ opisać</w:t>
            </w:r>
          </w:p>
        </w:tc>
      </w:tr>
      <w:tr w:rsidR="001A4FCC" w:rsidRPr="00A235BB" w14:paraId="4BE35E62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5BBAC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9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D8AFA" w14:textId="77777777" w:rsidR="001A4FCC" w:rsidRDefault="001A4FCC" w:rsidP="007D6C0F">
            <w:pPr>
              <w:pStyle w:val="NormalnyWeb"/>
              <w:shd w:val="clear" w:color="auto" w:fill="FFFFFF"/>
              <w:rPr>
                <w:rStyle w:val="Pogrubienie"/>
                <w:rFonts w:ascii="Verdana" w:hAnsi="Verdana" w:cs="Arial"/>
                <w:color w:val="222222"/>
              </w:rPr>
            </w:pPr>
            <w:r>
              <w:rPr>
                <w:rStyle w:val="Pogrubienie"/>
                <w:rFonts w:ascii="Verdana" w:hAnsi="Verdana" w:cs="Arial"/>
                <w:color w:val="222222"/>
              </w:rPr>
              <w:t>automatyczne defibrylatory</w:t>
            </w:r>
          </w:p>
          <w:p w14:paraId="29B97C54" w14:textId="77777777" w:rsidR="001A4FCC" w:rsidRPr="00A235BB" w:rsidRDefault="001A4FCC" w:rsidP="007D6C0F">
            <w:pPr>
              <w:pStyle w:val="Nagwek2"/>
              <w:numPr>
                <w:ilvl w:val="0"/>
                <w:numId w:val="0"/>
              </w:numPr>
              <w:rPr>
                <w:rFonts w:ascii="Verdana" w:hAnsi="Verdana"/>
                <w:bCs w:val="0"/>
                <w:sz w:val="18"/>
                <w:szCs w:val="18"/>
              </w:rPr>
            </w:pPr>
          </w:p>
        </w:tc>
      </w:tr>
      <w:tr w:rsidR="001A4FCC" w:rsidRPr="00A235BB" w14:paraId="459C2780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8B475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EB0F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99198F">
              <w:rPr>
                <w:rFonts w:ascii="Tahoma" w:hAnsi="Tahoma" w:cs="Tahoma"/>
                <w:sz w:val="20"/>
                <w:szCs w:val="20"/>
              </w:rPr>
              <w:t>Temperatura pracy aparatu w zakresie min. -10 do +50 st. C</w:t>
            </w:r>
          </w:p>
          <w:p w14:paraId="26897059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CE44" w14:textId="77777777" w:rsidR="001A4FCC" w:rsidRDefault="001A4FCC" w:rsidP="007D6C0F">
            <w:pPr>
              <w:snapToGrid w:val="0"/>
              <w:spacing w:before="24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1DA0C891" w14:textId="77777777" w:rsidR="001A4FCC" w:rsidRPr="00A235BB" w:rsidRDefault="001A4FCC" w:rsidP="007D6C0F">
            <w:pPr>
              <w:snapToGrid w:val="0"/>
              <w:spacing w:before="24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2F8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8E87830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4319E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04541" w14:textId="77777777" w:rsidR="001A4FCC" w:rsidRPr="0099198F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Torba/Etui na aparat</w:t>
            </w:r>
          </w:p>
          <w:p w14:paraId="4B3D93B2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7FFA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EF6E03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5DB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B1E08C6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7B34F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6D0CA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 xml:space="preserve">Ciężar aparatu </w:t>
            </w:r>
            <w:r>
              <w:rPr>
                <w:rFonts w:ascii="Tahoma" w:hAnsi="Tahoma" w:cs="Tahoma"/>
                <w:sz w:val="20"/>
                <w:szCs w:val="20"/>
              </w:rPr>
              <w:t>do 0,6 kg</w:t>
            </w:r>
          </w:p>
          <w:p w14:paraId="2304AF39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2EF6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26635A1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  <w:p w14:paraId="46242FB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4B3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0B9DF50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374F6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AE3D2" w14:textId="77777777" w:rsidR="001A4FCC" w:rsidRPr="005105DA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105DA">
              <w:rPr>
                <w:rFonts w:ascii="Tahoma" w:hAnsi="Tahoma" w:cs="Tahoma"/>
                <w:sz w:val="20"/>
                <w:szCs w:val="20"/>
              </w:rPr>
              <w:t>Wymiary aparatu do 40 x 140 x 140 mm (</w:t>
            </w:r>
            <w:proofErr w:type="spellStart"/>
            <w:r w:rsidRPr="005105DA">
              <w:rPr>
                <w:rFonts w:ascii="Tahoma" w:hAnsi="Tahoma" w:cs="Tahoma"/>
                <w:sz w:val="20"/>
                <w:szCs w:val="20"/>
              </w:rPr>
              <w:t>wys</w:t>
            </w:r>
            <w:proofErr w:type="spellEnd"/>
            <w:r w:rsidRPr="005105DA">
              <w:rPr>
                <w:rFonts w:ascii="Tahoma" w:hAnsi="Tahoma" w:cs="Tahoma"/>
                <w:sz w:val="20"/>
                <w:szCs w:val="20"/>
              </w:rPr>
              <w:t xml:space="preserve"> x dług x </w:t>
            </w:r>
            <w:proofErr w:type="spellStart"/>
            <w:r w:rsidRPr="005105DA">
              <w:rPr>
                <w:rFonts w:ascii="Tahoma" w:hAnsi="Tahoma" w:cs="Tahoma"/>
                <w:sz w:val="20"/>
                <w:szCs w:val="20"/>
              </w:rPr>
              <w:t>szer</w:t>
            </w:r>
            <w:proofErr w:type="spellEnd"/>
            <w:r w:rsidRPr="005105DA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1632E30E" w14:textId="77777777" w:rsidR="001A4FCC" w:rsidRPr="0004347B" w:rsidRDefault="001A4FCC" w:rsidP="007D6C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3D5BE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01FBF2F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76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1DE624C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8E930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6AA48" w14:textId="77777777" w:rsidR="001A4FCC" w:rsidRPr="002960FD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2960FD">
              <w:rPr>
                <w:rFonts w:ascii="Tahoma" w:hAnsi="Tahoma" w:cs="Tahoma"/>
                <w:sz w:val="20"/>
                <w:szCs w:val="20"/>
              </w:rPr>
              <w:t>Urządzenie wyposażone w w</w:t>
            </w:r>
            <w:r>
              <w:rPr>
                <w:rFonts w:ascii="Tahoma" w:hAnsi="Tahoma" w:cs="Tahoma"/>
                <w:sz w:val="20"/>
                <w:szCs w:val="20"/>
              </w:rPr>
              <w:t>ysokiej rozdzielczości podświetlany ekran</w:t>
            </w:r>
            <w:r w:rsidRPr="002960FD">
              <w:rPr>
                <w:rFonts w:ascii="Tahoma" w:hAnsi="Tahoma" w:cs="Tahoma"/>
                <w:sz w:val="20"/>
                <w:szCs w:val="20"/>
              </w:rPr>
              <w:t xml:space="preserve"> LCD</w:t>
            </w:r>
          </w:p>
          <w:p w14:paraId="634F6FCF" w14:textId="77777777" w:rsidR="001A4FCC" w:rsidRPr="0004347B" w:rsidRDefault="001A4FCC" w:rsidP="007D6C0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1485D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6FC214C3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7C2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F448F39" w14:textId="77777777" w:rsidTr="007D6C0F">
        <w:trPr>
          <w:cantSplit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DC2B2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2EC45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Prezentacja na ekranie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2BF0974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 xml:space="preserve">krzywej </w:t>
            </w:r>
            <w:r>
              <w:rPr>
                <w:rFonts w:ascii="Tahoma" w:hAnsi="Tahoma" w:cs="Tahoma"/>
                <w:sz w:val="20"/>
                <w:szCs w:val="20"/>
              </w:rPr>
              <w:t xml:space="preserve">sygnału </w:t>
            </w:r>
            <w:r w:rsidRPr="005B3179">
              <w:rPr>
                <w:rFonts w:ascii="Tahoma" w:hAnsi="Tahoma" w:cs="Tahoma"/>
                <w:sz w:val="20"/>
                <w:szCs w:val="20"/>
              </w:rPr>
              <w:t xml:space="preserve">EKG, </w:t>
            </w:r>
          </w:p>
          <w:p w14:paraId="35DA80AE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st</w:t>
            </w:r>
            <w:r>
              <w:rPr>
                <w:rFonts w:ascii="Tahoma" w:hAnsi="Tahoma" w:cs="Tahoma"/>
                <w:sz w:val="20"/>
                <w:szCs w:val="20"/>
              </w:rPr>
              <w:t>anu baterii</w:t>
            </w:r>
          </w:p>
          <w:p w14:paraId="1A876F60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niskiego poziomu baterii – informacja i ilości możliwych jeszcze do wykonania defibrylacji</w:t>
            </w:r>
          </w:p>
          <w:p w14:paraId="58C87962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czasu upływającego od chwili włączenia urządzenia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liczba wyładowań podanych                 od momentu włączenia urządzenia</w:t>
            </w:r>
          </w:p>
          <w:p w14:paraId="1DE597B2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5B3179">
              <w:rPr>
                <w:rFonts w:ascii="Tahoma" w:hAnsi="Tahoma" w:cs="Tahoma"/>
                <w:sz w:val="20"/>
                <w:szCs w:val="20"/>
              </w:rPr>
              <w:t>rodzaju podłączonych elektrod</w:t>
            </w:r>
            <w:r>
              <w:rPr>
                <w:rFonts w:ascii="Tahoma" w:hAnsi="Tahoma" w:cs="Tahoma"/>
                <w:sz w:val="20"/>
                <w:szCs w:val="20"/>
              </w:rPr>
              <w:t xml:space="preserve"> (dorośli/dzieci)</w:t>
            </w:r>
          </w:p>
          <w:p w14:paraId="0BF93B25" w14:textId="77777777" w:rsidR="001A4FCC" w:rsidRPr="007679A8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stopnia wykorzystania pamięci karty SD </w:t>
            </w:r>
          </w:p>
          <w:p w14:paraId="735EA5BF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99025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6EB836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F2F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42E07F3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4375EF7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B42FABB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  <w:p w14:paraId="739998F8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Dioda sygnalizująca prawidłowe podłączenie elektrod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defibrylacyjnych</w:t>
            </w:r>
            <w:proofErr w:type="spellEnd"/>
          </w:p>
          <w:p w14:paraId="668E5568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7D6F659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35999139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0E3F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8F3195A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97D7C9B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E222A6A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przechowywania elektrod od -40 do + 75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  <w:p w14:paraId="1FC1F1C3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E6483BA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7820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345EE6B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1204E3E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F664B03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Jednoelementowa bateria typu LiMnO2.</w:t>
            </w:r>
          </w:p>
          <w:p w14:paraId="32586531" w14:textId="77777777" w:rsidR="001A4FCC" w:rsidRPr="0004347B" w:rsidRDefault="001A4FCC" w:rsidP="007D6C0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42EDE0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4745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F46061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CD85C3B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35729B6" w14:textId="77777777" w:rsidR="001A4FCC" w:rsidRPr="00DC18D6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Łatwa wymiana baterii podczas trwania akcji ratowniczej</w:t>
            </w:r>
          </w:p>
          <w:p w14:paraId="51E802A2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CB9E0A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7FA1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13037592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C64D948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3F05DB8" w14:textId="77777777" w:rsidR="001A4FCC" w:rsidRPr="00435C50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Test aparatu wykonywany na żądanie Użytkownika</w:t>
            </w:r>
          </w:p>
          <w:p w14:paraId="17484F63" w14:textId="77777777" w:rsidR="001A4FCC" w:rsidRPr="00DE50FD" w:rsidRDefault="001A4FCC" w:rsidP="007D6C0F">
            <w:pPr>
              <w:pStyle w:val="Bezodstpw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C1A3FE3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C6C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0846A5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6C21B23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F97D0ED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Przechowywanie zapisu danych</w:t>
            </w:r>
            <w:r w:rsidRPr="00561B0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 rejestracji EKG</w:t>
            </w:r>
          </w:p>
          <w:p w14:paraId="5E36EB50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BEE4662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1422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CF7D06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2F06D89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CA70A20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Rejestracja na karcie SD</w:t>
            </w:r>
          </w:p>
          <w:p w14:paraId="7F3C151C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F02C8CF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8DE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38853BE5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A0303AC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0B08174" w14:textId="77777777" w:rsidR="001A4FCC" w:rsidRPr="00535A85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Karta SD w komplecie dostawczym</w:t>
            </w:r>
          </w:p>
          <w:p w14:paraId="7E62F9CE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6165CA8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93E03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669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2FDECF6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6A578AE5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B7850B4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Zapis:</w:t>
            </w:r>
          </w:p>
          <w:p w14:paraId="11BCD73F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min. 500 zdarzeń</w:t>
            </w:r>
          </w:p>
          <w:p w14:paraId="149A34CD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włączenie defibrylatora, rozpoczęcie analizy rytmu serca</w:t>
            </w:r>
          </w:p>
          <w:p w14:paraId="7AE856B0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wynik analizy rytmu serca</w:t>
            </w:r>
          </w:p>
          <w:p w14:paraId="3E52A34F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ładowanie energii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defibrylacyjnej</w:t>
            </w:r>
            <w:proofErr w:type="spellEnd"/>
          </w:p>
          <w:p w14:paraId="034FF3D5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wyładowanie impulsu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defibrylacyjnego</w:t>
            </w:r>
            <w:proofErr w:type="spellEnd"/>
          </w:p>
          <w:p w14:paraId="2D49D599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wewnętrzne rozładowanie</w:t>
            </w:r>
          </w:p>
          <w:p w14:paraId="0494104D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alarm dotyczący elektrod</w:t>
            </w:r>
          </w:p>
          <w:p w14:paraId="3F42098D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alarm dotyczący niskiego poziomu baterii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63754D2C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TAK</w:t>
            </w:r>
          </w:p>
          <w:p w14:paraId="261E80D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0C4D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4BF269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1C7456A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4BEA051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DC18D6">
              <w:rPr>
                <w:rFonts w:ascii="Tahoma" w:hAnsi="Tahoma" w:cs="Tahoma"/>
                <w:sz w:val="20"/>
                <w:szCs w:val="20"/>
              </w:rPr>
              <w:t xml:space="preserve">Aparat dostarczany z wersją oprogramowania zgodną z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wytycznymi </w:t>
            </w:r>
            <w:r w:rsidRPr="00DC18D6">
              <w:rPr>
                <w:rFonts w:ascii="Tahoma" w:hAnsi="Tahoma" w:cs="Tahoma"/>
                <w:sz w:val="20"/>
                <w:szCs w:val="20"/>
              </w:rPr>
              <w:t>ERC 2</w:t>
            </w:r>
            <w:r>
              <w:rPr>
                <w:rFonts w:ascii="Tahoma" w:hAnsi="Tahoma" w:cs="Tahoma"/>
                <w:sz w:val="20"/>
                <w:szCs w:val="20"/>
              </w:rPr>
              <w:t>021</w:t>
            </w:r>
          </w:p>
          <w:p w14:paraId="40190EBB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C56E477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7C7A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E665469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43859A1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70D3491B" w14:textId="77777777" w:rsidR="001A4FCC" w:rsidRPr="00DC18D6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DC18D6">
              <w:rPr>
                <w:rFonts w:ascii="Tahoma" w:hAnsi="Tahoma" w:cs="Tahoma"/>
                <w:sz w:val="20"/>
                <w:szCs w:val="20"/>
              </w:rPr>
              <w:t>Pełne oprogramowanie w języku polskim</w:t>
            </w:r>
          </w:p>
          <w:p w14:paraId="74A885EB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002684F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475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E954CE8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6C12D04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BE8C972" w14:textId="77777777" w:rsidR="001A4FCC" w:rsidRPr="00066ED9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Możliwość łatwej</w:t>
            </w:r>
            <w:r>
              <w:rPr>
                <w:rFonts w:ascii="Tahoma" w:hAnsi="Tahoma" w:cs="Tahoma"/>
                <w:sz w:val="20"/>
                <w:szCs w:val="20"/>
              </w:rPr>
              <w:t>, nieodpłatnej</w:t>
            </w:r>
            <w:r w:rsidRPr="00066ED9">
              <w:rPr>
                <w:rFonts w:ascii="Tahoma" w:hAnsi="Tahoma" w:cs="Tahoma"/>
                <w:sz w:val="20"/>
                <w:szCs w:val="20"/>
              </w:rPr>
              <w:t xml:space="preserve"> aktualizacji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66ED9">
              <w:rPr>
                <w:rFonts w:ascii="Tahoma" w:hAnsi="Tahoma" w:cs="Tahoma"/>
                <w:sz w:val="20"/>
                <w:szCs w:val="20"/>
              </w:rPr>
              <w:t>oprogramowania w przypadku zmian wytycznych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ERC</w:t>
            </w:r>
          </w:p>
          <w:p w14:paraId="1C84EFD6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F19AEB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E95B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02F020DF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0B43C12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D714592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066ED9">
              <w:rPr>
                <w:rFonts w:ascii="Tahoma" w:hAnsi="Tahoma" w:cs="Tahoma"/>
                <w:sz w:val="20"/>
                <w:szCs w:val="20"/>
              </w:rPr>
              <w:t>Funkcja bezpiecznego rozładowania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defibrylatora w sytuacji:</w:t>
            </w:r>
          </w:p>
          <w:p w14:paraId="3D86D35F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niewystarczającego poziomu naładowanej energii defibrylacji </w:t>
            </w:r>
          </w:p>
          <w:p w14:paraId="7867BB79" w14:textId="77777777" w:rsidR="001A4FCC" w:rsidRDefault="001A4FCC" w:rsidP="007D6C0F">
            <w:pPr>
              <w:pStyle w:val="Bezodstpw"/>
              <w:ind w:left="42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uszkodzenia baterii czy też samego urządzenia;</w:t>
            </w:r>
          </w:p>
          <w:p w14:paraId="3E901A9A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  <w:p w14:paraId="39595359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2DF4929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DA02A7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7CD7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7E2693D3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129B98B" w14:textId="77777777" w:rsidR="001A4FCC" w:rsidRPr="00A235BB" w:rsidRDefault="001A4FCC" w:rsidP="007D6C0F">
            <w:pPr>
              <w:snapToGrid w:val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8BFDB9F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235BB">
              <w:rPr>
                <w:rFonts w:ascii="Verdana" w:hAnsi="Verdana" w:cs="Tahoma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  <w:vAlign w:val="center"/>
          </w:tcPr>
          <w:p w14:paraId="0359303E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66F6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5E968C00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29020927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E25EE9D" w14:textId="77777777" w:rsidR="001A4FCC" w:rsidRPr="00CC6D7C" w:rsidRDefault="001A4FCC" w:rsidP="007D6C0F">
            <w:pPr>
              <w:autoSpaceDE w:val="0"/>
              <w:spacing w:line="100" w:lineRule="atLeast"/>
              <w:rPr>
                <w:rFonts w:ascii="Verdana" w:hAnsi="Verdana" w:cs="Century Gothic"/>
                <w:sz w:val="18"/>
                <w:szCs w:val="18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W okresie gwarancji przeglądy okresowe wykonywane nieodpłatnie.</w:t>
            </w:r>
          </w:p>
          <w:p w14:paraId="203FE7E3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C6D7C">
              <w:rPr>
                <w:rFonts w:ascii="Verdana" w:hAnsi="Verdana" w:cs="Century Gothic"/>
                <w:sz w:val="18"/>
                <w:szCs w:val="18"/>
              </w:rPr>
              <w:t>Zakres i częstotliwość wykonywanych przeglądów zgodnie  z zaleceniami producenta</w:t>
            </w:r>
            <w:r>
              <w:rPr>
                <w:rFonts w:ascii="Verdana" w:hAnsi="Verdana" w:cs="Century Gothic"/>
                <w:sz w:val="18"/>
                <w:szCs w:val="18"/>
              </w:rPr>
              <w:t xml:space="preserve"> (należy podać zalecaną  ilość przeglądów )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4EAFA3B0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4506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87EE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A4FCC" w:rsidRPr="00A235BB" w14:paraId="64686FD6" w14:textId="77777777" w:rsidTr="007D6C0F">
        <w:trPr>
          <w:cantSplit/>
          <w:trHeight w:val="11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5085D456" w14:textId="77777777" w:rsidR="001A4FCC" w:rsidRPr="00A235BB" w:rsidRDefault="001A4FCC" w:rsidP="001A4FCC">
            <w:pPr>
              <w:numPr>
                <w:ilvl w:val="0"/>
                <w:numId w:val="15"/>
              </w:numPr>
              <w:snapToGrid w:val="0"/>
              <w:ind w:left="0" w:firstLine="0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392FB624" w14:textId="77777777" w:rsidR="001A4FCC" w:rsidRPr="00A235BB" w:rsidRDefault="001A4FCC" w:rsidP="007D6C0F">
            <w:pPr>
              <w:rPr>
                <w:rFonts w:ascii="Verdana" w:hAnsi="Verdana" w:cs="Tahoma"/>
                <w:sz w:val="18"/>
                <w:szCs w:val="18"/>
              </w:rPr>
            </w:pPr>
            <w:r w:rsidRPr="00A235BB">
              <w:rPr>
                <w:rFonts w:ascii="Verdana" w:hAnsi="Verdana" w:cs="Tahoma"/>
                <w:sz w:val="18"/>
                <w:szCs w:val="18"/>
              </w:rPr>
              <w:t>Instrukcja obsługi w języku polskim</w:t>
            </w:r>
          </w:p>
          <w:p w14:paraId="766B672E" w14:textId="77777777" w:rsidR="001A4FCC" w:rsidRDefault="001A4FCC" w:rsidP="007D6C0F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1" w:type="dxa"/>
              <w:right w:w="61" w:type="dxa"/>
            </w:tcMar>
          </w:tcPr>
          <w:p w14:paraId="11624354" w14:textId="77777777" w:rsidR="001A4FCC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45062">
              <w:rPr>
                <w:rFonts w:ascii="Verdana" w:hAnsi="Verdana" w:cs="Tahoma"/>
                <w:sz w:val="18"/>
                <w:szCs w:val="18"/>
              </w:rPr>
              <w:t>TAK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AB7C" w14:textId="77777777" w:rsidR="001A4FCC" w:rsidRPr="00A235BB" w:rsidRDefault="001A4FCC" w:rsidP="007D6C0F">
            <w:pPr>
              <w:snapToGrid w:val="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15976300" w14:textId="77777777" w:rsidR="001A4FCC" w:rsidRPr="00851E86" w:rsidRDefault="001A4FCC" w:rsidP="001A4FCC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6BBDC3F3" w14:textId="77777777" w:rsidR="001A4FCC" w:rsidRPr="00851E86" w:rsidRDefault="001A4FCC" w:rsidP="001A4FCC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6A133005" w14:textId="77777777" w:rsidR="001A4FCC" w:rsidRPr="00851E86" w:rsidRDefault="001A4FCC" w:rsidP="001A4FCC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7D261BA3" w14:textId="77777777" w:rsidR="001A4FCC" w:rsidRDefault="001A4FCC" w:rsidP="001A4FCC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39FF24AA" w14:textId="77777777" w:rsidR="001A4FCC" w:rsidRDefault="001A4FCC" w:rsidP="001A4FCC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397"/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5BCD3899" w14:textId="7B814C96" w:rsidR="00B21153" w:rsidRPr="001A4FCC" w:rsidRDefault="00B21153" w:rsidP="001A4FCC"/>
    <w:sectPr w:rsidR="00B21153" w:rsidRPr="001A4FCC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47736878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760F0D">
      <w:rPr>
        <w:i/>
        <w:color w:val="222222"/>
        <w:shd w:val="clear" w:color="auto" w:fill="FFFFFF"/>
      </w:rPr>
      <w:t>6</w:t>
    </w:r>
    <w:r w:rsidR="001A4FCC">
      <w:rPr>
        <w:i/>
        <w:color w:val="222222"/>
        <w:shd w:val="clear" w:color="auto" w:fill="FFFFFF"/>
      </w:rPr>
      <w:t>3</w:t>
    </w:r>
    <w:r w:rsidR="00C147E7">
      <w:rPr>
        <w:i/>
        <w:color w:val="222222"/>
        <w:shd w:val="clear" w:color="auto" w:fill="FFFFFF"/>
      </w:rPr>
      <w:t>/I/2022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A255B31"/>
    <w:multiLevelType w:val="multilevel"/>
    <w:tmpl w:val="AA96C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181155F"/>
    <w:multiLevelType w:val="multilevel"/>
    <w:tmpl w:val="AA96C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FEC3AC6"/>
    <w:multiLevelType w:val="multilevel"/>
    <w:tmpl w:val="700E69B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37CCC"/>
    <w:multiLevelType w:val="multilevel"/>
    <w:tmpl w:val="58A4DD8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0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3"/>
  </w:num>
  <w:num w:numId="3">
    <w:abstractNumId w:val="0"/>
  </w:num>
  <w:num w:numId="4">
    <w:abstractNumId w:val="10"/>
  </w:num>
  <w:num w:numId="5">
    <w:abstractNumId w:val="9"/>
  </w:num>
  <w:num w:numId="6">
    <w:abstractNumId w:val="8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12"/>
  </w:num>
  <w:num w:numId="12">
    <w:abstractNumId w:val="11"/>
  </w:num>
  <w:num w:numId="13">
    <w:abstractNumId w:val="7"/>
  </w:num>
  <w:num w:numId="14">
    <w:abstractNumId w:val="2"/>
  </w:num>
  <w:num w:numId="1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4FCC"/>
    <w:rsid w:val="001A5B29"/>
    <w:rsid w:val="00203506"/>
    <w:rsid w:val="0021002B"/>
    <w:rsid w:val="0056084A"/>
    <w:rsid w:val="005D6EB3"/>
    <w:rsid w:val="00760F0D"/>
    <w:rsid w:val="00782E24"/>
    <w:rsid w:val="00B21153"/>
    <w:rsid w:val="00C147E7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2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3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uiPriority w:val="22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5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5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5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2">
    <w:name w:val="Akapit z listą2"/>
    <w:basedOn w:val="Normalny"/>
    <w:rsid w:val="00760F0D"/>
    <w:pPr>
      <w:suppressAutoHyphens/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1703</Words>
  <Characters>10219</Characters>
  <Application>Microsoft Office Word</Application>
  <DocSecurity>0</DocSecurity>
  <Lines>85</Lines>
  <Paragraphs>23</Paragraphs>
  <ScaleCrop>false</ScaleCrop>
  <Company/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10</cp:revision>
  <dcterms:created xsi:type="dcterms:W3CDTF">2021-06-29T13:13:00Z</dcterms:created>
  <dcterms:modified xsi:type="dcterms:W3CDTF">2022-03-17T11:20:00Z</dcterms:modified>
</cp:coreProperties>
</file>